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21" w:rsidRPr="00BD0EDF" w:rsidRDefault="00114621" w:rsidP="00A80F8D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D0EDF">
        <w:rPr>
          <w:rFonts w:ascii="Bookman Old Style" w:hAnsi="Bookman Old Style"/>
          <w:b/>
        </w:rPr>
        <w:t>PROCESSO Nº 054/2014</w:t>
      </w:r>
    </w:p>
    <w:p w:rsidR="00114621" w:rsidRDefault="00114621" w:rsidP="00A80F8D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D0EDF">
        <w:rPr>
          <w:rFonts w:ascii="Bookman Old Style" w:hAnsi="Bookman Old Style"/>
          <w:b/>
        </w:rPr>
        <w:t xml:space="preserve">CONTRATO Nº </w:t>
      </w:r>
      <w:r w:rsidR="00A80F8D" w:rsidRPr="00BD0EDF">
        <w:rPr>
          <w:rFonts w:ascii="Bookman Old Style" w:hAnsi="Bookman Old Style"/>
          <w:b/>
        </w:rPr>
        <w:t>01</w:t>
      </w:r>
      <w:r w:rsidRPr="00BD0EDF">
        <w:rPr>
          <w:rFonts w:ascii="Bookman Old Style" w:hAnsi="Bookman Old Style"/>
          <w:b/>
        </w:rPr>
        <w:t>/2015</w:t>
      </w:r>
    </w:p>
    <w:p w:rsidR="00AB1111" w:rsidRPr="00BD0EDF" w:rsidRDefault="00AB1111" w:rsidP="00A80F8D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DISPENSA Nº 01/</w:t>
      </w:r>
      <w:r w:rsidR="006D71E6">
        <w:rPr>
          <w:rFonts w:ascii="Bookman Old Style" w:hAnsi="Bookman Old Style"/>
          <w:b/>
        </w:rPr>
        <w:t>2015</w:t>
      </w:r>
    </w:p>
    <w:p w:rsidR="00114621" w:rsidRPr="00BD0EDF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A80F8D" w:rsidRPr="00A80F8D" w:rsidRDefault="00A80F8D" w:rsidP="00A80F8D">
      <w:pPr>
        <w:spacing w:after="0" w:line="240" w:lineRule="auto"/>
        <w:ind w:left="4536"/>
        <w:jc w:val="both"/>
        <w:rPr>
          <w:rFonts w:ascii="Bookman Old Style" w:hAnsi="Bookman Old Style"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 xml:space="preserve">Pelo presente instrumento </w:t>
      </w:r>
      <w:r w:rsidR="00A80F8D" w:rsidRPr="00A80F8D">
        <w:rPr>
          <w:rFonts w:ascii="Bookman Old Style" w:hAnsi="Bookman Old Style"/>
        </w:rPr>
        <w:t xml:space="preserve">particular, </w:t>
      </w:r>
      <w:r w:rsidR="00A80F8D" w:rsidRPr="00A80F8D">
        <w:rPr>
          <w:rFonts w:ascii="Bookman Old Style" w:eastAsia="Calibri" w:hAnsi="Bookman Old Style" w:cs="Arial"/>
        </w:rPr>
        <w:t>a</w:t>
      </w:r>
      <w:r w:rsidRPr="00A80F8D">
        <w:rPr>
          <w:rFonts w:ascii="Bookman Old Style" w:eastAsia="Calibri" w:hAnsi="Bookman Old Style" w:cs="Arial"/>
        </w:rPr>
        <w:t xml:space="preserve"> </w:t>
      </w:r>
      <w:r w:rsidRPr="00BD0EDF">
        <w:rPr>
          <w:rFonts w:ascii="Bookman Old Style" w:eastAsia="Calibri" w:hAnsi="Bookman Old Style" w:cs="Arial"/>
          <w:b/>
        </w:rPr>
        <w:t>Câmara Municipal de Esteio</w:t>
      </w:r>
      <w:r w:rsidRPr="00A80F8D">
        <w:rPr>
          <w:rFonts w:ascii="Bookman Old Style" w:eastAsia="Calibri" w:hAnsi="Bookman Old Style" w:cs="Arial"/>
        </w:rPr>
        <w:t xml:space="preserve">, com sede na Rua 24 de Agosto, nº. 535, inscrita no CNPJ n°.90.871.831/0001-21, neste ato representado pela Mesa Diretora, aqui denominado de CONTRATANTE, e </w:t>
      </w:r>
      <w:r w:rsidR="00BD0EDF" w:rsidRPr="00BD0EDF">
        <w:rPr>
          <w:rFonts w:ascii="Bookman Old Style" w:eastAsia="Calibri" w:hAnsi="Bookman Old Style" w:cs="Arial"/>
          <w:b/>
        </w:rPr>
        <w:t xml:space="preserve">TONINHO </w:t>
      </w:r>
      <w:r w:rsidR="00686248">
        <w:rPr>
          <w:rFonts w:ascii="Bookman Old Style" w:eastAsia="Calibri" w:hAnsi="Bookman Old Style" w:cs="Arial"/>
          <w:b/>
        </w:rPr>
        <w:t xml:space="preserve">COMÉRCIO DE </w:t>
      </w:r>
      <w:r w:rsidR="00BD0EDF" w:rsidRPr="00BD0EDF">
        <w:rPr>
          <w:rFonts w:ascii="Bookman Old Style" w:eastAsia="Calibri" w:hAnsi="Bookman Old Style" w:cs="Arial"/>
          <w:b/>
        </w:rPr>
        <w:t>EXTINTORES</w:t>
      </w:r>
      <w:r w:rsidR="00686248">
        <w:rPr>
          <w:rFonts w:ascii="Bookman Old Style" w:eastAsia="Calibri" w:hAnsi="Bookman Old Style" w:cs="Arial"/>
          <w:b/>
        </w:rPr>
        <w:t>- EIRELI- ME</w:t>
      </w:r>
      <w:bookmarkStart w:id="0" w:name="_GoBack"/>
      <w:bookmarkEnd w:id="0"/>
      <w:r w:rsidRPr="00A80F8D">
        <w:rPr>
          <w:rFonts w:ascii="Bookman Old Style" w:hAnsi="Bookman Old Style"/>
        </w:rPr>
        <w:t>,</w:t>
      </w:r>
      <w:r w:rsidR="00BD0EDF" w:rsidRPr="00BD0EDF">
        <w:t xml:space="preserve"> </w:t>
      </w:r>
      <w:r w:rsidR="00BD0EDF" w:rsidRPr="00BD0EDF">
        <w:rPr>
          <w:rFonts w:ascii="Bookman Old Style" w:hAnsi="Bookman Old Style"/>
        </w:rPr>
        <w:t>CNPJ: 10.439.832/0001-62 Insc. Estadual: 0430121040</w:t>
      </w:r>
      <w:r w:rsidR="00BD0EDF">
        <w:rPr>
          <w:rFonts w:ascii="Bookman Old Style" w:hAnsi="Bookman Old Style"/>
        </w:rPr>
        <w:t xml:space="preserve">, </w:t>
      </w:r>
      <w:r w:rsidR="00BD0EDF" w:rsidRPr="00BD0EDF">
        <w:rPr>
          <w:rFonts w:ascii="Bookman Old Style" w:hAnsi="Bookman Old Style"/>
        </w:rPr>
        <w:t>Rua Senador Salgado Filho, 620</w:t>
      </w:r>
      <w:r w:rsidR="00BD0EDF">
        <w:rPr>
          <w:rFonts w:ascii="Bookman Old Style" w:hAnsi="Bookman Old Style"/>
        </w:rPr>
        <w:t xml:space="preserve">, </w:t>
      </w:r>
      <w:r w:rsidR="00BD0EDF" w:rsidRPr="00BD0EDF">
        <w:rPr>
          <w:rFonts w:ascii="Bookman Old Style" w:hAnsi="Bookman Old Style"/>
        </w:rPr>
        <w:t xml:space="preserve">Esteio </w:t>
      </w:r>
      <w:r w:rsidR="00BD0EDF">
        <w:rPr>
          <w:rFonts w:ascii="Bookman Old Style" w:hAnsi="Bookman Old Style"/>
        </w:rPr>
        <w:t>–</w:t>
      </w:r>
      <w:r w:rsidR="00BD0EDF" w:rsidRPr="00BD0EDF">
        <w:rPr>
          <w:rFonts w:ascii="Bookman Old Style" w:hAnsi="Bookman Old Style"/>
        </w:rPr>
        <w:t xml:space="preserve"> RS</w:t>
      </w:r>
      <w:r w:rsidR="00BD0EDF">
        <w:rPr>
          <w:rFonts w:ascii="Bookman Old Style" w:hAnsi="Bookman Old Style"/>
        </w:rPr>
        <w:t xml:space="preserve">, </w:t>
      </w:r>
      <w:r w:rsidR="00BD0EDF" w:rsidRPr="00BD0EDF">
        <w:rPr>
          <w:rFonts w:ascii="Bookman Old Style" w:hAnsi="Bookman Old Style"/>
        </w:rPr>
        <w:t>(51)30331050 / (51)30331432</w:t>
      </w:r>
      <w:r w:rsidR="00BD0EDF">
        <w:rPr>
          <w:rFonts w:ascii="Bookman Old Style" w:hAnsi="Bookman Old Style"/>
        </w:rPr>
        <w:t xml:space="preserve">, </w:t>
      </w:r>
      <w:r w:rsidR="00B35DEB">
        <w:rPr>
          <w:rFonts w:ascii="Bookman Old Style" w:hAnsi="Bookman Old Style"/>
        </w:rPr>
        <w:t xml:space="preserve">representada por </w:t>
      </w:r>
      <w:r w:rsidR="00B35DEB" w:rsidRPr="00B35DEB">
        <w:rPr>
          <w:rFonts w:ascii="Bookman Old Style" w:hAnsi="Bookman Old Style"/>
        </w:rPr>
        <w:t>Roseli T.P</w:t>
      </w:r>
      <w:r w:rsidR="000B733E">
        <w:rPr>
          <w:rFonts w:ascii="Bookman Old Style" w:hAnsi="Bookman Old Style"/>
        </w:rPr>
        <w:t>.</w:t>
      </w:r>
      <w:r w:rsidR="00B35DEB" w:rsidRPr="00B35DEB">
        <w:rPr>
          <w:rFonts w:ascii="Bookman Old Style" w:hAnsi="Bookman Old Style"/>
        </w:rPr>
        <w:t xml:space="preserve"> </w:t>
      </w:r>
      <w:proofErr w:type="spellStart"/>
      <w:r w:rsidR="00B35DEB" w:rsidRPr="00B35DEB">
        <w:rPr>
          <w:rFonts w:ascii="Bookman Old Style" w:hAnsi="Bookman Old Style"/>
        </w:rPr>
        <w:t>Bellorini</w:t>
      </w:r>
      <w:proofErr w:type="spellEnd"/>
      <w:r w:rsidR="00B35DEB" w:rsidRPr="00B35DEB">
        <w:rPr>
          <w:rFonts w:ascii="Bookman Old Style" w:hAnsi="Bookman Old Style"/>
        </w:rPr>
        <w:t>, CPF 003.034.690-80 e RG 1113805558</w:t>
      </w:r>
      <w:r w:rsidR="009A70D8">
        <w:rPr>
          <w:rFonts w:ascii="Bookman Old Style" w:hAnsi="Bookman Old Style"/>
        </w:rPr>
        <w:t xml:space="preserve">, </w:t>
      </w:r>
      <w:r w:rsidR="00BD0EDF">
        <w:rPr>
          <w:rFonts w:ascii="Bookman Old Style" w:hAnsi="Bookman Old Style"/>
        </w:rPr>
        <w:t>aqui denominada CONTRATADA,</w:t>
      </w:r>
      <w:r w:rsidRPr="00A80F8D">
        <w:rPr>
          <w:rFonts w:ascii="Bookman Old Style" w:hAnsi="Bookman Old Style"/>
        </w:rPr>
        <w:t xml:space="preserve"> de acordo com o processo nº 054/2014, dispensa nº </w:t>
      </w:r>
      <w:r w:rsidR="004C21A7">
        <w:rPr>
          <w:rFonts w:ascii="Bookman Old Style" w:hAnsi="Bookman Old Style"/>
        </w:rPr>
        <w:t>01</w:t>
      </w:r>
      <w:r w:rsidRPr="00A80F8D">
        <w:rPr>
          <w:rFonts w:ascii="Bookman Old Style" w:hAnsi="Bookman Old Style"/>
        </w:rPr>
        <w:t>/201</w:t>
      </w:r>
      <w:r w:rsidR="004C21A7">
        <w:rPr>
          <w:rFonts w:ascii="Bookman Old Style" w:hAnsi="Bookman Old Style"/>
        </w:rPr>
        <w:t>5</w:t>
      </w:r>
      <w:r w:rsidRPr="00A80F8D">
        <w:rPr>
          <w:rFonts w:ascii="Bookman Old Style" w:hAnsi="Bookman Old Style"/>
        </w:rPr>
        <w:t>, celebram o presente contrato, nos seguintes termos: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PRIMEIRA - OBJETO</w:t>
      </w:r>
    </w:p>
    <w:p w:rsidR="00114621" w:rsidRPr="00A80F8D" w:rsidRDefault="00E514C3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 xml:space="preserve">Este contrato tem por objeto a prestação de serviços técnicos por empresa especializada para a elaboração de plano de prevenção contra incêndio conforme </w:t>
      </w:r>
      <w:r w:rsidR="0033010D">
        <w:rPr>
          <w:rFonts w:ascii="Bookman Old Style" w:hAnsi="Bookman Old Style"/>
        </w:rPr>
        <w:t>Lei Complementar</w:t>
      </w:r>
      <w:r w:rsidRPr="00A80F8D">
        <w:rPr>
          <w:rFonts w:ascii="Bookman Old Style" w:hAnsi="Bookman Old Style"/>
        </w:rPr>
        <w:t xml:space="preserve"> 14</w:t>
      </w:r>
      <w:r w:rsidR="0033010D">
        <w:rPr>
          <w:rFonts w:ascii="Bookman Old Style" w:hAnsi="Bookman Old Style"/>
        </w:rPr>
        <w:t>.</w:t>
      </w:r>
      <w:r w:rsidRPr="00A80F8D">
        <w:rPr>
          <w:rFonts w:ascii="Bookman Old Style" w:hAnsi="Bookman Old Style"/>
        </w:rPr>
        <w:t>376</w:t>
      </w:r>
      <w:r w:rsidR="0033010D">
        <w:rPr>
          <w:rFonts w:ascii="Bookman Old Style" w:hAnsi="Bookman Old Style"/>
        </w:rPr>
        <w:t>/2013</w:t>
      </w:r>
      <w:r w:rsidRPr="00A80F8D">
        <w:rPr>
          <w:rFonts w:ascii="Bookman Old Style" w:hAnsi="Bookman Old Style"/>
        </w:rPr>
        <w:t xml:space="preserve"> e Decreto Estadual 51.803</w:t>
      </w:r>
      <w:r w:rsidR="0033010D">
        <w:rPr>
          <w:rFonts w:ascii="Bookman Old Style" w:hAnsi="Bookman Old Style"/>
        </w:rPr>
        <w:t>/2014</w:t>
      </w:r>
      <w:r w:rsidRPr="00A80F8D">
        <w:rPr>
          <w:rFonts w:ascii="Bookman Old Style" w:hAnsi="Bookman Old Style"/>
        </w:rPr>
        <w:t xml:space="preserve"> e plotagem,</w:t>
      </w:r>
      <w:r w:rsidR="00114621" w:rsidRPr="00A80F8D">
        <w:rPr>
          <w:rFonts w:ascii="Bookman Old Style" w:hAnsi="Bookman Old Style"/>
        </w:rPr>
        <w:t xml:space="preserve"> do prédio da</w:t>
      </w:r>
      <w:r w:rsidR="00AA1825" w:rsidRPr="00A80F8D">
        <w:rPr>
          <w:rFonts w:ascii="Bookman Old Style" w:hAnsi="Bookman Old Style"/>
        </w:rPr>
        <w:t xml:space="preserve"> Câmara Municipal de Vereadores de Esteio</w:t>
      </w:r>
      <w:r w:rsidR="00114621" w:rsidRPr="00A80F8D">
        <w:rPr>
          <w:rFonts w:ascii="Bookman Old Style" w:hAnsi="Bookman Old Style"/>
        </w:rPr>
        <w:t>, conforme condições, quantidades e</w:t>
      </w:r>
      <w:r w:rsidR="00AA1825"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 xml:space="preserve">exigências estabelecidas </w:t>
      </w:r>
      <w:r w:rsidR="00AA1825" w:rsidRPr="00A80F8D">
        <w:rPr>
          <w:rFonts w:ascii="Bookman Old Style" w:hAnsi="Bookman Old Style"/>
        </w:rPr>
        <w:t>na legislação em vigor</w:t>
      </w:r>
      <w:r w:rsidR="00114621" w:rsidRPr="00A80F8D">
        <w:rPr>
          <w:rFonts w:ascii="Bookman Old Style" w:hAnsi="Bookman Old Style"/>
        </w:rPr>
        <w:t xml:space="preserve">, e </w:t>
      </w:r>
      <w:r w:rsidRPr="00A80F8D">
        <w:rPr>
          <w:rFonts w:ascii="Bookman Old Style" w:hAnsi="Bookman Old Style"/>
        </w:rPr>
        <w:t xml:space="preserve">a </w:t>
      </w:r>
      <w:r w:rsidR="00114621" w:rsidRPr="00A80F8D">
        <w:rPr>
          <w:rFonts w:ascii="Bookman Old Style" w:hAnsi="Bookman Old Style"/>
        </w:rPr>
        <w:t>proposta da</w:t>
      </w:r>
      <w:r w:rsidR="00AA1825"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>CONTRATADA, que os integram.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SEGUNDA – OBRIGAÇÕES DA CONTRATANTE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São obrigações da CONTRATANTE: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I. Exigir o cumprimento de todos os compromissos assumidos pela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CONTRATADA, de acordo com as cláusulas contratuais e os termos de sua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proposta;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II. Pagar à CONTRATADA o valor resultante da prestação dos serviços, na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forma e no prazo estabelecido neste contrato;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III. Notificar a CONTRATADA, por escrito, sobre imperfeições ou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irregularidades constatadas nos serviços para que sejam adotadas as medidas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corretivas necessárias;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IV. Permitir o livre acesso dos empregados da CONTRATADA para execução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dos serviços;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V. Prestar as informações e esclarecimentos que venham a ser solicitados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pelos empregados da CONTRATADA relacionados com a execução do serviço;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 xml:space="preserve">VI. </w:t>
      </w:r>
      <w:r w:rsidR="000A457A">
        <w:rPr>
          <w:rFonts w:ascii="Bookman Old Style" w:hAnsi="Bookman Old Style"/>
        </w:rPr>
        <w:t>C</w:t>
      </w:r>
      <w:r w:rsidRPr="00A80F8D">
        <w:rPr>
          <w:rFonts w:ascii="Bookman Old Style" w:hAnsi="Bookman Old Style"/>
        </w:rPr>
        <w:t>omunicar imediatamente à CONTRATADA qualquer irregularidade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ocorrida quando da prestação dos serviços;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VII. Promover, por seus representantes, o acompanhamento e a fiscalização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dos serviços sob os aspectos quantitativos e qualitativos, anotando em registro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próprio as falhas detectadas e comunicando à CONTRATADA as ocorrências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de quaisquer fatos que exijam medidas corretivas;</w:t>
      </w:r>
    </w:p>
    <w:p w:rsidR="00114621" w:rsidRPr="00A80F8D" w:rsidRDefault="000A457A" w:rsidP="00A80F8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VIII</w:t>
      </w:r>
      <w:r w:rsidR="00114621" w:rsidRPr="00A80F8D">
        <w:rPr>
          <w:rFonts w:ascii="Bookman Old Style" w:hAnsi="Bookman Old Style"/>
        </w:rPr>
        <w:t>. Exigir da CONTRATADA, a qualquer tempo, documentação que comprove</w:t>
      </w:r>
      <w:r w:rsidR="00AA1825"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>o correto e tempestivo pagamento de todos os encargos previdenciários,</w:t>
      </w:r>
      <w:r w:rsidR="00AA1825"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>trabalhistas, fiscais e comerciais decorrentes da execução deste contrato.</w:t>
      </w:r>
    </w:p>
    <w:p w:rsidR="00E514C3" w:rsidRPr="00A80F8D" w:rsidRDefault="000A457A" w:rsidP="00A80F8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E514C3" w:rsidRPr="00A80F8D">
        <w:rPr>
          <w:rFonts w:ascii="Bookman Old Style" w:hAnsi="Bookman Old Style"/>
        </w:rPr>
        <w:t>X. Fica sob responsabilidade da CONTRATANTE o pagamento da taxa dos bombeiros, guia da ART e demais taxas necessárias para a conclusão dos trabalhos.</w:t>
      </w:r>
    </w:p>
    <w:p w:rsidR="00E514C3" w:rsidRPr="00A80F8D" w:rsidRDefault="00E514C3" w:rsidP="00A80F8D">
      <w:pPr>
        <w:spacing w:after="0" w:line="240" w:lineRule="auto"/>
        <w:jc w:val="both"/>
        <w:rPr>
          <w:rFonts w:ascii="Bookman Old Style" w:hAnsi="Bookman Old Style"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TERCEIRA - OBRIGAÇÕES DA CONTRATADA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São obrigações da CONTRATADA: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I. Cumprir os prazos estipulados;</w:t>
      </w:r>
    </w:p>
    <w:p w:rsidR="00AA1825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II. Arcar com a responsabilidade civil por quaisquer danos materiais e pessoais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causados por seus empregados na execução dos serviços;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C4176">
        <w:rPr>
          <w:rFonts w:ascii="Bookman Old Style" w:hAnsi="Bookman Old Style"/>
        </w:rPr>
        <w:t>III. Utilizar profissionais habilitados e com conhecimentos básicos dos serviços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a serem executados, bem como, devidamente uniformizados e munidos de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equipamentos necessários ao desempenho eficiente dos serviços, de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conformidade com as normas e determinações em vigor;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 CONTRATADA deverá designar um responsável por todos os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procedimentos relacionados à execução do serviço, inclusive quanto ao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atendimento de todas as medidas de segurança necessárias ao bom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andament</w:t>
      </w:r>
      <w:r w:rsidR="00E60326">
        <w:rPr>
          <w:rFonts w:ascii="Bookman Old Style" w:hAnsi="Bookman Old Style"/>
        </w:rPr>
        <w:t xml:space="preserve">o dos serviços, que atenderá a Administração </w:t>
      </w:r>
      <w:r w:rsidRPr="00A80F8D">
        <w:rPr>
          <w:rFonts w:ascii="Bookman Old Style" w:hAnsi="Bookman Old Style"/>
        </w:rPr>
        <w:t>sempre que solicitado,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deixando inclusive um número de telefone celular.</w:t>
      </w:r>
    </w:p>
    <w:p w:rsidR="00114621" w:rsidRPr="00A80F8D" w:rsidRDefault="00AC4176" w:rsidP="00A80F8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114621" w:rsidRPr="00A80F8D">
        <w:rPr>
          <w:rFonts w:ascii="Bookman Old Style" w:hAnsi="Bookman Old Style"/>
        </w:rPr>
        <w:t>V. Refazer, no prazo estipulado e às suas expensas, os serviços prestados em</w:t>
      </w:r>
      <w:r w:rsidR="00AA1825"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 xml:space="preserve">desacordo com as especificações contidas </w:t>
      </w:r>
      <w:r w:rsidR="00241CBE">
        <w:rPr>
          <w:rFonts w:ascii="Bookman Old Style" w:hAnsi="Bookman Old Style"/>
        </w:rPr>
        <w:t>na legislação em vigor</w:t>
      </w:r>
      <w:r w:rsidR="00114621" w:rsidRPr="00A80F8D">
        <w:rPr>
          <w:rFonts w:ascii="Bookman Old Style" w:hAnsi="Bookman Old Style"/>
        </w:rPr>
        <w:t>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V. Prever toda a mão-de-obra necessária para garantir a prestação dos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serviços, responsabilizando-se por todas as obrigações trabalhistas vigentes,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fiscal e comercial, sociais, previdenciárias, tributárias e as demais previstas na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legislação específica;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VI. Relatar à Administração toda e qualquer irregularidade observada nas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instalações onde houver prestação dos serviços;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VII. Não transferir a outrem, no todo ou em parte, o objeto do presente</w:t>
      </w:r>
      <w:r w:rsidR="00AA1825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contrato.</w:t>
      </w:r>
    </w:p>
    <w:p w:rsidR="00114621" w:rsidRPr="00A80F8D" w:rsidRDefault="00AC4176" w:rsidP="00A80F8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VIII</w:t>
      </w:r>
      <w:r w:rsidR="00114621" w:rsidRPr="00A80F8D">
        <w:rPr>
          <w:rFonts w:ascii="Bookman Old Style" w:hAnsi="Bookman Old Style"/>
        </w:rPr>
        <w:t>. Executar os serviços descritos no objeto deste instrumento, em estrita</w:t>
      </w:r>
      <w:r w:rsidR="00DC607B"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>observância às normas técnicas existentes;</w:t>
      </w:r>
    </w:p>
    <w:p w:rsidR="00114621" w:rsidRPr="00A80F8D" w:rsidRDefault="00AC4176" w:rsidP="00A80F8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114621" w:rsidRPr="00A80F8D">
        <w:rPr>
          <w:rFonts w:ascii="Bookman Old Style" w:hAnsi="Bookman Old Style"/>
        </w:rPr>
        <w:t>X. Comprovar, sempre que solicitado pela CONTRATANTE, a quitação das</w:t>
      </w:r>
      <w:r w:rsidR="00DC607B"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>obrigações trabalhistas e tributárias;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X. Responsabilizar-se, integralmente, pelos serviços contratados, nos termos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da legislação vigente;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XI. Manter disciplina nos locais dos serviços, retirando no prazo máximo de 24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(vinte e quatro) horas após a notificação, qualquer empregado considerado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com conduta inconveniente;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XII. Manter seu pessoal uniformizado, identificando-os mediante o uso de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crachás, com fotografia recente;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X</w:t>
      </w:r>
      <w:r w:rsidR="00AC4176">
        <w:rPr>
          <w:rFonts w:ascii="Bookman Old Style" w:hAnsi="Bookman Old Style"/>
        </w:rPr>
        <w:t>III</w:t>
      </w:r>
      <w:r w:rsidRPr="00A80F8D">
        <w:rPr>
          <w:rFonts w:ascii="Bookman Old Style" w:hAnsi="Bookman Old Style"/>
        </w:rPr>
        <w:t>. Indicar à CONTRATANTE o nome de seu preposto ou empregado para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manter entendimento e receber comunicações ou transmiti-las ao executor do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contrato;</w:t>
      </w:r>
    </w:p>
    <w:p w:rsidR="00DC607B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X</w:t>
      </w:r>
      <w:r w:rsidR="00AC4176">
        <w:rPr>
          <w:rFonts w:ascii="Bookman Old Style" w:hAnsi="Bookman Old Style"/>
        </w:rPr>
        <w:t>I</w:t>
      </w:r>
      <w:r w:rsidRPr="00A80F8D">
        <w:rPr>
          <w:rFonts w:ascii="Bookman Old Style" w:hAnsi="Bookman Old Style"/>
        </w:rPr>
        <w:t>V. Manter, durante a execução contratual, todas as condições de habilitação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e qualificação exigidas na contratação.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XV. Que todo e qualquer dano que venha a ocorrer em equipamentos,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esquadrias, móveis, instalações, etc., em função dos trabalhos, seja reparado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pela CONTRATADA, às suas expensas, no prazo de até 72 (setenta e duas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 xml:space="preserve">horas) da comunicação </w:t>
      </w:r>
      <w:r w:rsidR="00E60326">
        <w:rPr>
          <w:rFonts w:ascii="Bookman Old Style" w:hAnsi="Bookman Old Style"/>
        </w:rPr>
        <w:t>à Administração</w:t>
      </w:r>
      <w:r w:rsidRPr="00A80F8D">
        <w:rPr>
          <w:rFonts w:ascii="Bookman Old Style" w:hAnsi="Bookman Old Style"/>
        </w:rPr>
        <w:t>, sendo que os danos que causem prejuízo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 xml:space="preserve">ao funcionamento normal da </w:t>
      </w:r>
      <w:r w:rsidR="00E60326">
        <w:rPr>
          <w:rFonts w:ascii="Bookman Old Style" w:hAnsi="Bookman Old Style"/>
        </w:rPr>
        <w:t>Câmara</w:t>
      </w:r>
      <w:r w:rsidRPr="00A80F8D">
        <w:rPr>
          <w:rFonts w:ascii="Bookman Old Style" w:hAnsi="Bookman Old Style"/>
        </w:rPr>
        <w:t xml:space="preserve"> sejam reparados imediatamente.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QUARTA - PREÇO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 xml:space="preserve">Pelos serviços executados, a CONTRATANTE pagará o valor de </w:t>
      </w:r>
      <w:r w:rsidRPr="0095662C">
        <w:rPr>
          <w:rFonts w:ascii="Bookman Old Style" w:hAnsi="Bookman Old Style"/>
          <w:u w:val="single"/>
        </w:rPr>
        <w:t>R</w:t>
      </w:r>
      <w:r w:rsidR="00E514C3" w:rsidRPr="0095662C">
        <w:rPr>
          <w:rFonts w:ascii="Bookman Old Style" w:hAnsi="Bookman Old Style"/>
          <w:u w:val="single"/>
        </w:rPr>
        <w:t>$ 7.460,34</w:t>
      </w:r>
      <w:r w:rsidR="00DC607B" w:rsidRPr="0095662C">
        <w:rPr>
          <w:rFonts w:ascii="Bookman Old Style" w:hAnsi="Bookman Old Style"/>
          <w:u w:val="single"/>
        </w:rPr>
        <w:t xml:space="preserve"> </w:t>
      </w:r>
      <w:r w:rsidRPr="0095662C">
        <w:rPr>
          <w:rFonts w:ascii="Bookman Old Style" w:hAnsi="Bookman Old Style"/>
          <w:u w:val="single"/>
        </w:rPr>
        <w:t>(</w:t>
      </w:r>
      <w:r w:rsidR="00E514C3" w:rsidRPr="0095662C">
        <w:rPr>
          <w:rFonts w:ascii="Bookman Old Style" w:hAnsi="Bookman Old Style"/>
          <w:u w:val="single"/>
        </w:rPr>
        <w:t>sete mil quatrocentos e sessenta reais e trinta e quatro centavos</w:t>
      </w:r>
      <w:r w:rsidRPr="0095662C">
        <w:rPr>
          <w:rFonts w:ascii="Bookman Old Style" w:hAnsi="Bookman Old Style"/>
          <w:u w:val="single"/>
        </w:rPr>
        <w:t>)</w:t>
      </w:r>
      <w:r w:rsidRPr="00A80F8D">
        <w:rPr>
          <w:rFonts w:ascii="Bookman Old Style" w:hAnsi="Bookman Old Style"/>
        </w:rPr>
        <w:t xml:space="preserve">, estando nele </w:t>
      </w:r>
      <w:r w:rsidRPr="00A80F8D">
        <w:rPr>
          <w:rFonts w:ascii="Bookman Old Style" w:hAnsi="Bookman Old Style"/>
        </w:rPr>
        <w:lastRenderedPageBreak/>
        <w:t>incluídas todas as despesas necessárias à sua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perfeita execução.</w:t>
      </w:r>
      <w:r w:rsidR="00E514C3" w:rsidRPr="00A80F8D">
        <w:rPr>
          <w:rFonts w:ascii="Bookman Old Style" w:hAnsi="Bookman Old Style"/>
        </w:rPr>
        <w:t xml:space="preserve"> Exceto taxa de exame dos bombeiros e </w:t>
      </w:r>
      <w:proofErr w:type="spellStart"/>
      <w:r w:rsidR="00E514C3" w:rsidRPr="00A80F8D">
        <w:rPr>
          <w:rFonts w:ascii="Bookman Old Style" w:hAnsi="Bookman Old Style"/>
        </w:rPr>
        <w:t>ART's</w:t>
      </w:r>
      <w:proofErr w:type="spellEnd"/>
      <w:r w:rsidR="00E514C3" w:rsidRPr="00A80F8D">
        <w:rPr>
          <w:rFonts w:ascii="Bookman Old Style" w:hAnsi="Bookman Old Style"/>
        </w:rPr>
        <w:t>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QUINTA - DOTAÇÃO ORÇAMENTÁRIA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As despesas decorrentes desta contratação estão programadas em dotação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orçamentária própria, na classificação abaixo:</w:t>
      </w:r>
    </w:p>
    <w:p w:rsidR="00114621" w:rsidRPr="00FF6FEC" w:rsidRDefault="00FF6FEC" w:rsidP="00FF6FE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FF6FEC">
        <w:rPr>
          <w:rFonts w:ascii="Bookman Old Style" w:hAnsi="Bookman Old Style"/>
        </w:rPr>
        <w:t>Câmara de Vereadores</w:t>
      </w:r>
    </w:p>
    <w:p w:rsidR="00FF6FEC" w:rsidRPr="00FF6FEC" w:rsidRDefault="00FF6FEC" w:rsidP="00FF6FEC">
      <w:pPr>
        <w:spacing w:after="0" w:line="240" w:lineRule="auto"/>
        <w:ind w:firstLine="360"/>
        <w:jc w:val="both"/>
        <w:rPr>
          <w:rFonts w:ascii="Bookman Old Style" w:hAnsi="Bookman Old Style"/>
        </w:rPr>
      </w:pPr>
      <w:r w:rsidRPr="00FF6FEC">
        <w:rPr>
          <w:rFonts w:ascii="Bookman Old Style" w:hAnsi="Bookman Old Style"/>
        </w:rPr>
        <w:t>01.02.01.122.0013.2003- Manutenção da Sede do Poder Legislativo</w:t>
      </w:r>
    </w:p>
    <w:p w:rsidR="00FF6FEC" w:rsidRPr="00FF6FEC" w:rsidRDefault="00FF6FEC" w:rsidP="00FF6FEC">
      <w:pPr>
        <w:spacing w:after="0" w:line="240" w:lineRule="auto"/>
        <w:ind w:firstLine="360"/>
        <w:jc w:val="both"/>
        <w:rPr>
          <w:rFonts w:ascii="Bookman Old Style" w:hAnsi="Bookman Old Style"/>
        </w:rPr>
      </w:pPr>
      <w:r w:rsidRPr="00FF6FEC">
        <w:rPr>
          <w:rFonts w:ascii="Bookman Old Style" w:hAnsi="Bookman Old Style"/>
        </w:rPr>
        <w:t>3.3.9.0.39.00.00.00.00 0001.00000</w:t>
      </w:r>
      <w:r>
        <w:rPr>
          <w:rFonts w:ascii="Bookman Old Style" w:hAnsi="Bookman Old Style"/>
        </w:rPr>
        <w:t>-</w:t>
      </w:r>
      <w:r w:rsidRPr="00FF6FEC">
        <w:rPr>
          <w:rFonts w:ascii="Bookman Old Style" w:hAnsi="Bookman Old Style"/>
        </w:rPr>
        <w:t xml:space="preserve"> Outros serviços de terceiros- pessoa jurídica.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SEXTA – PRAZOS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 xml:space="preserve">a) O objeto deverá ser entregue no prazo de </w:t>
      </w:r>
      <w:r w:rsidR="002520CB">
        <w:rPr>
          <w:rFonts w:ascii="Bookman Old Style" w:hAnsi="Bookman Old Style"/>
        </w:rPr>
        <w:t>45</w:t>
      </w:r>
      <w:r w:rsidRPr="00A80F8D">
        <w:rPr>
          <w:rFonts w:ascii="Bookman Old Style" w:hAnsi="Bookman Old Style"/>
        </w:rPr>
        <w:t xml:space="preserve"> dias </w:t>
      </w:r>
      <w:r w:rsidR="00E60326">
        <w:rPr>
          <w:rFonts w:ascii="Bookman Old Style" w:hAnsi="Bookman Old Style"/>
        </w:rPr>
        <w:t>com</w:t>
      </w:r>
      <w:r w:rsidRPr="00A80F8D">
        <w:rPr>
          <w:rFonts w:ascii="Bookman Old Style" w:hAnsi="Bookman Old Style"/>
        </w:rPr>
        <w:t xml:space="preserve"> encaminhamento pela</w:t>
      </w:r>
      <w:r w:rsidR="00DC607B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 xml:space="preserve">CONTRATADA – protocolo - junto ao Corpo de Bombeiros. </w:t>
      </w:r>
    </w:p>
    <w:p w:rsidR="00114621" w:rsidRDefault="00E514C3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b</w:t>
      </w:r>
      <w:r w:rsidR="00114621" w:rsidRPr="00A80F8D">
        <w:rPr>
          <w:rFonts w:ascii="Bookman Old Style" w:hAnsi="Bookman Old Style"/>
        </w:rPr>
        <w:t xml:space="preserve">) O presente contrato terá vigência de </w:t>
      </w:r>
      <w:r w:rsidR="002520CB">
        <w:rPr>
          <w:rFonts w:ascii="Bookman Old Style" w:hAnsi="Bookman Old Style"/>
        </w:rPr>
        <w:t>45</w:t>
      </w:r>
      <w:r w:rsidR="00114621" w:rsidRPr="00A80F8D">
        <w:rPr>
          <w:rFonts w:ascii="Bookman Old Style" w:hAnsi="Bookman Old Style"/>
        </w:rPr>
        <w:t xml:space="preserve"> (</w:t>
      </w:r>
      <w:r w:rsidR="002520CB">
        <w:rPr>
          <w:rFonts w:ascii="Bookman Old Style" w:hAnsi="Bookman Old Style"/>
        </w:rPr>
        <w:t>quarenta e cinco</w:t>
      </w:r>
      <w:r w:rsidR="00114621" w:rsidRPr="00A80F8D">
        <w:rPr>
          <w:rFonts w:ascii="Bookman Old Style" w:hAnsi="Bookman Old Style"/>
        </w:rPr>
        <w:t>) dias corridos, contados a</w:t>
      </w:r>
      <w:r w:rsidRPr="00A80F8D">
        <w:rPr>
          <w:rFonts w:ascii="Bookman Old Style" w:hAnsi="Bookman Old Style"/>
        </w:rPr>
        <w:t xml:space="preserve"> </w:t>
      </w:r>
      <w:r w:rsidR="00114621" w:rsidRPr="00A80F8D">
        <w:rPr>
          <w:rFonts w:ascii="Bookman Old Style" w:hAnsi="Bookman Old Style"/>
        </w:rPr>
        <w:t>partir da data de sua assinatura.</w:t>
      </w:r>
      <w:r w:rsidR="001F1541">
        <w:rPr>
          <w:rFonts w:ascii="Bookman Old Style" w:hAnsi="Bookman Old Style"/>
        </w:rPr>
        <w:t xml:space="preserve"> Podendo ser prorrogado, excepcionalmente, por motivo devidamente justificado. </w:t>
      </w:r>
    </w:p>
    <w:p w:rsidR="004F493B" w:rsidRPr="00A80F8D" w:rsidRDefault="004F493B" w:rsidP="00A80F8D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r w:rsidRPr="004F493B">
        <w:rPr>
          <w:rFonts w:ascii="Bookman Old Style" w:hAnsi="Bookman Old Style"/>
        </w:rPr>
        <w:t xml:space="preserve">O encaminhamento do plano de prevenção de incêndio </w:t>
      </w:r>
      <w:r>
        <w:rPr>
          <w:rFonts w:ascii="Bookman Old Style" w:hAnsi="Bookman Old Style"/>
        </w:rPr>
        <w:t xml:space="preserve">junto ao Corpo de Bombeiros </w:t>
      </w:r>
      <w:r w:rsidRPr="004F493B">
        <w:rPr>
          <w:rFonts w:ascii="Bookman Old Style" w:hAnsi="Bookman Old Style"/>
        </w:rPr>
        <w:t xml:space="preserve">fica </w:t>
      </w:r>
      <w:r>
        <w:rPr>
          <w:rFonts w:ascii="Bookman Old Style" w:hAnsi="Bookman Old Style"/>
        </w:rPr>
        <w:t>condicionado a</w:t>
      </w:r>
      <w:r w:rsidRPr="004F493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fornecimento do</w:t>
      </w:r>
      <w:r w:rsidRPr="004F493B">
        <w:rPr>
          <w:rFonts w:ascii="Bookman Old Style" w:hAnsi="Bookman Old Style"/>
        </w:rPr>
        <w:t xml:space="preserve"> certificado de regularidade do imóvel, obtido na </w:t>
      </w:r>
      <w:r>
        <w:rPr>
          <w:rFonts w:ascii="Bookman Old Style" w:hAnsi="Bookman Old Style"/>
        </w:rPr>
        <w:t>Prefeitura M</w:t>
      </w:r>
      <w:r w:rsidRPr="004F493B">
        <w:rPr>
          <w:rFonts w:ascii="Bookman Old Style" w:hAnsi="Bookman Old Style"/>
        </w:rPr>
        <w:t xml:space="preserve">unicipal de </w:t>
      </w:r>
      <w:r>
        <w:rPr>
          <w:rFonts w:ascii="Bookman Old Style" w:hAnsi="Bookman Old Style"/>
        </w:rPr>
        <w:t>E</w:t>
      </w:r>
      <w:r w:rsidRPr="004F493B">
        <w:rPr>
          <w:rFonts w:ascii="Bookman Old Style" w:hAnsi="Bookman Old Style"/>
        </w:rPr>
        <w:t>steio.</w:t>
      </w:r>
    </w:p>
    <w:p w:rsidR="001F1541" w:rsidRDefault="001F1541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1F1541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1F1541">
        <w:rPr>
          <w:rFonts w:ascii="Bookman Old Style" w:hAnsi="Bookman Old Style"/>
          <w:b/>
        </w:rPr>
        <w:t>CLÁUSULA SÉTIMA – PAGAMENTO</w:t>
      </w:r>
    </w:p>
    <w:p w:rsidR="00454F89" w:rsidRDefault="00243E94" w:rsidP="0031110D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31110D">
        <w:rPr>
          <w:rFonts w:ascii="Bookman Old Style" w:hAnsi="Bookman Old Style"/>
        </w:rPr>
        <w:t xml:space="preserve">O pagamento será efetuado em </w:t>
      </w:r>
      <w:r w:rsidR="00006EF3">
        <w:rPr>
          <w:rFonts w:ascii="Bookman Old Style" w:hAnsi="Bookman Old Style"/>
        </w:rPr>
        <w:t>duas</w:t>
      </w:r>
      <w:r w:rsidRPr="0031110D">
        <w:rPr>
          <w:rFonts w:ascii="Bookman Old Style" w:hAnsi="Bookman Old Style"/>
        </w:rPr>
        <w:t xml:space="preserve"> etapas mediante a apresentação do documento fiscal competente (nota fiscal/fatura), devidamente aprovado pela Contratante, por meio de ordem bancária de crédito, em depósito em conta corrente, na agência e estabelecimento bancário indicado pela CONTRATADA:</w:t>
      </w:r>
    </w:p>
    <w:p w:rsidR="0031110D" w:rsidRPr="0031110D" w:rsidRDefault="0031110D" w:rsidP="0031110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Bookman Old Style" w:hAnsi="Bookman Old Style"/>
        </w:rPr>
      </w:pPr>
    </w:p>
    <w:p w:rsidR="00454F89" w:rsidRDefault="0031110D" w:rsidP="00454F89">
      <w:pPr>
        <w:pStyle w:val="PargrafodaLista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1ª etapa: </w:t>
      </w:r>
      <w:r w:rsidR="00454F89">
        <w:rPr>
          <w:rFonts w:ascii="Bookman Old Style" w:hAnsi="Bookman Old Style"/>
        </w:rPr>
        <w:t xml:space="preserve">R$ </w:t>
      </w:r>
      <w:r w:rsidR="00006EF3" w:rsidRPr="00006EF3">
        <w:rPr>
          <w:rFonts w:ascii="Bookman Old Style" w:hAnsi="Bookman Old Style"/>
        </w:rPr>
        <w:t>3</w:t>
      </w:r>
      <w:r w:rsidR="00006EF3">
        <w:rPr>
          <w:rFonts w:ascii="Bookman Old Style" w:hAnsi="Bookman Old Style"/>
        </w:rPr>
        <w:t>.</w:t>
      </w:r>
      <w:r w:rsidR="00006EF3" w:rsidRPr="00006EF3">
        <w:rPr>
          <w:rFonts w:ascii="Bookman Old Style" w:hAnsi="Bookman Old Style"/>
        </w:rPr>
        <w:t>730,17</w:t>
      </w:r>
      <w:r w:rsidR="00AA3BE0">
        <w:rPr>
          <w:rFonts w:ascii="Bookman Old Style" w:hAnsi="Bookman Old Style"/>
        </w:rPr>
        <w:t>, em até 5</w:t>
      </w:r>
      <w:r w:rsidR="0089396C">
        <w:rPr>
          <w:rFonts w:ascii="Bookman Old Style" w:hAnsi="Bookman Old Style"/>
        </w:rPr>
        <w:t xml:space="preserve"> </w:t>
      </w:r>
      <w:r w:rsidR="00AA3BE0">
        <w:rPr>
          <w:rFonts w:ascii="Bookman Old Style" w:hAnsi="Bookman Old Style"/>
        </w:rPr>
        <w:t>(cinco) dias úteis após a assinatura do contrato.</w:t>
      </w:r>
    </w:p>
    <w:p w:rsidR="0031110D" w:rsidRDefault="0031110D" w:rsidP="0031110D">
      <w:pPr>
        <w:pStyle w:val="PargrafodaLista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2ª etapa: </w:t>
      </w:r>
      <w:r w:rsidR="00454F89">
        <w:rPr>
          <w:rFonts w:ascii="Bookman Old Style" w:hAnsi="Bookman Old Style"/>
        </w:rPr>
        <w:t xml:space="preserve">R$ </w:t>
      </w:r>
      <w:r w:rsidR="00006EF3" w:rsidRPr="00006EF3">
        <w:rPr>
          <w:rFonts w:ascii="Bookman Old Style" w:hAnsi="Bookman Old Style"/>
        </w:rPr>
        <w:t>3</w:t>
      </w:r>
      <w:r w:rsidR="00006EF3">
        <w:rPr>
          <w:rFonts w:ascii="Bookman Old Style" w:hAnsi="Bookman Old Style"/>
        </w:rPr>
        <w:t>.</w:t>
      </w:r>
      <w:r w:rsidR="00006EF3" w:rsidRPr="00006EF3">
        <w:rPr>
          <w:rFonts w:ascii="Bookman Old Style" w:hAnsi="Bookman Old Style"/>
        </w:rPr>
        <w:t>730,17</w:t>
      </w:r>
      <w:r w:rsidR="00454F89"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</w:t>
      </w:r>
      <w:r w:rsidR="0089396C">
        <w:rPr>
          <w:rFonts w:ascii="Bookman Old Style" w:hAnsi="Bookman Old Style"/>
        </w:rPr>
        <w:t xml:space="preserve">A </w:t>
      </w:r>
      <w:r w:rsidR="00006EF3">
        <w:rPr>
          <w:rFonts w:ascii="Bookman Old Style" w:hAnsi="Bookman Old Style"/>
        </w:rPr>
        <w:t>segunda</w:t>
      </w:r>
      <w:r w:rsidRPr="0031110D">
        <w:rPr>
          <w:rFonts w:ascii="Bookman Old Style" w:hAnsi="Bookman Old Style"/>
        </w:rPr>
        <w:t xml:space="preserve"> etapa do pagamento </w:t>
      </w:r>
      <w:r>
        <w:rPr>
          <w:rFonts w:ascii="Bookman Old Style" w:hAnsi="Bookman Old Style"/>
        </w:rPr>
        <w:t xml:space="preserve">fica condicionada a apresentação </w:t>
      </w:r>
      <w:proofErr w:type="gramStart"/>
      <w:r>
        <w:rPr>
          <w:rFonts w:ascii="Bookman Old Style" w:hAnsi="Bookman Old Style"/>
        </w:rPr>
        <w:t>do</w:t>
      </w:r>
      <w:r w:rsidRPr="0031110D">
        <w:rPr>
          <w:rFonts w:ascii="Bookman Old Style" w:hAnsi="Bookman Old Style"/>
        </w:rPr>
        <w:t xml:space="preserve"> </w:t>
      </w:r>
      <w:r w:rsidR="0089396C">
        <w:rPr>
          <w:rFonts w:ascii="Bookman Old Style" w:hAnsi="Bookman Old Style"/>
        </w:rPr>
        <w:t xml:space="preserve"> protocolo</w:t>
      </w:r>
      <w:proofErr w:type="gramEnd"/>
      <w:r w:rsidR="0089396C">
        <w:rPr>
          <w:rFonts w:ascii="Bookman Old Style" w:hAnsi="Bookman Old Style"/>
        </w:rPr>
        <w:t xml:space="preserve"> no Corpo de Bombeiros comprovando a entrega do projeto.</w:t>
      </w:r>
    </w:p>
    <w:p w:rsidR="0031110D" w:rsidRPr="0031110D" w:rsidRDefault="0031110D" w:rsidP="0031110D">
      <w:pPr>
        <w:pStyle w:val="PargrafodaLista"/>
        <w:spacing w:after="0" w:line="240" w:lineRule="auto"/>
        <w:jc w:val="both"/>
        <w:rPr>
          <w:rFonts w:ascii="Bookman Old Style" w:hAnsi="Bookman Old Style"/>
        </w:rPr>
      </w:pPr>
    </w:p>
    <w:p w:rsidR="00114621" w:rsidRPr="0031110D" w:rsidRDefault="00114621" w:rsidP="0031110D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31110D">
        <w:rPr>
          <w:rFonts w:ascii="Bookman Old Style" w:hAnsi="Bookman Old Style"/>
        </w:rPr>
        <w:t>No caso de incorreção nos documentos apresentados, inclusive na nota</w:t>
      </w:r>
      <w:r w:rsidR="00056ABD" w:rsidRPr="0031110D">
        <w:rPr>
          <w:rFonts w:ascii="Bookman Old Style" w:hAnsi="Bookman Old Style"/>
        </w:rPr>
        <w:t xml:space="preserve"> </w:t>
      </w:r>
      <w:r w:rsidRPr="0031110D">
        <w:rPr>
          <w:rFonts w:ascii="Bookman Old Style" w:hAnsi="Bookman Old Style"/>
        </w:rPr>
        <w:t>fiscal/fatura, esses serão restituídos pela CONTRATANTE no prazo de 05</w:t>
      </w:r>
      <w:r w:rsidR="00056ABD" w:rsidRPr="0031110D">
        <w:rPr>
          <w:rFonts w:ascii="Bookman Old Style" w:hAnsi="Bookman Old Style"/>
        </w:rPr>
        <w:t xml:space="preserve"> </w:t>
      </w:r>
      <w:r w:rsidRPr="0031110D">
        <w:rPr>
          <w:rFonts w:ascii="Bookman Old Style" w:hAnsi="Bookman Old Style"/>
        </w:rPr>
        <w:t>(cinco) dias, para que a CONTRATADA promova as correções necessárias,</w:t>
      </w:r>
      <w:r w:rsidR="00056ABD" w:rsidRPr="0031110D">
        <w:rPr>
          <w:rFonts w:ascii="Bookman Old Style" w:hAnsi="Bookman Old Style"/>
        </w:rPr>
        <w:t xml:space="preserve"> </w:t>
      </w:r>
      <w:r w:rsidRPr="0031110D">
        <w:rPr>
          <w:rFonts w:ascii="Bookman Old Style" w:hAnsi="Bookman Old Style"/>
        </w:rPr>
        <w:t>não respondendo a CONTRATANTE por quaisquer encargos resultantes de</w:t>
      </w:r>
      <w:r w:rsidR="00056ABD" w:rsidRPr="0031110D">
        <w:rPr>
          <w:rFonts w:ascii="Bookman Old Style" w:hAnsi="Bookman Old Style"/>
        </w:rPr>
        <w:t xml:space="preserve"> </w:t>
      </w:r>
      <w:r w:rsidRPr="0031110D">
        <w:rPr>
          <w:rFonts w:ascii="Bookman Old Style" w:hAnsi="Bookman Old Style"/>
        </w:rPr>
        <w:t>atrasos na liquidação dos pagamentos.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OITAVA - RESPONSABILIDADE CIVIL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 CONTRATADA responderá por quaisquer danos ou prejuízos pessoais ou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materiais que seus empregados ou preposto, em razão de ação ou omissão,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dolosa ou culposa, venham a causar aos bens da CONTRATANTE em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decorrência da prestação dos serviços, incluindo-se, também, os danos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materiais ou pessoais a terceiros, a que título for.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NONA – ÔNUS E ENCARGOS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Todos os ônus ou encargos referentes à execução deste contrato, que se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destinem à realização dos serviços, a locomoção de pessoal, seguros de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lastRenderedPageBreak/>
        <w:t>acidentes, impostos, taxas, contribuições previdenciárias, encargos trabalhistas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e outros que forem devidos em razão dos serviços, ficarão totalmente a cargo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da CONTRATADA.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SUBCLÁUSULA PRIMEIRA – A CONTRATADA é a única responsável pelos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encargos trabalhistas, previdenciários, fiscais e comerciais resultantes da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execução do contrato.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SUBCLÁUSULA SEGUNDA - A inadimplência da CONTRATADA, com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referência aos encargos trabalhistas, fiscais e comerciais não transfere à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Administração Pública a responsabilidade por seu pagamento, nem poderá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onerar o objeto deste contrato.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DÉCIMA - FISCALIZAÇÃO</w:t>
      </w: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Nos termos do art. 67, § 1º, da Lei nº 8.666, de 1993, a CONTRATANTE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designará um representante para acompanhar e fiscalizar a execução do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contrato, anotando em registro próprio todas as ocorrências relacionadas com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a execução do serviço, e determinando o que for necessário à regularização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das falhas ou defeitos observados.</w:t>
      </w:r>
    </w:p>
    <w:p w:rsidR="00056ABD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SUBCLÁUSULA PRIMEIRA - A CONTRATADA deverá indicar um preposto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para, se aceito pela CONTRATANTE, representá-la na execução do contrato.</w:t>
      </w:r>
      <w:r w:rsidR="00056ABD" w:rsidRPr="00A80F8D">
        <w:rPr>
          <w:rFonts w:ascii="Bookman Old Style" w:hAnsi="Bookman Old Style"/>
        </w:rPr>
        <w:t xml:space="preserve"> </w:t>
      </w:r>
    </w:p>
    <w:p w:rsidR="00056ABD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SUBCLÁUSULA SEGUNDA - A CONTRATANTE se reserva no direito de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rejeitar, no todo ou em parte, os serviços prestados, se em desacordo com este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contrato.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14621" w:rsidRPr="00A80F8D" w:rsidRDefault="00114621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DÉCIMA - PRIMEIRA – SANÇÕES ADMINISTRATIVAS</w:t>
      </w:r>
    </w:p>
    <w:p w:rsidR="00AA1825" w:rsidRPr="00A80F8D" w:rsidRDefault="00114621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I.O descumprimento das obrigações assumidas em razã</w:t>
      </w:r>
      <w:r w:rsidR="00056ABD" w:rsidRPr="00A80F8D">
        <w:rPr>
          <w:rFonts w:ascii="Bookman Old Style" w:hAnsi="Bookman Old Style"/>
        </w:rPr>
        <w:t xml:space="preserve">o </w:t>
      </w:r>
      <w:r w:rsidRPr="00A80F8D">
        <w:rPr>
          <w:rFonts w:ascii="Bookman Old Style" w:hAnsi="Bookman Old Style"/>
        </w:rPr>
        <w:t>das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obrigações contratuais suj</w:t>
      </w:r>
      <w:r w:rsidR="00056ABD" w:rsidRPr="00A80F8D">
        <w:rPr>
          <w:rFonts w:ascii="Bookman Old Style" w:hAnsi="Bookman Old Style"/>
        </w:rPr>
        <w:t>eitará o contratante</w:t>
      </w:r>
      <w:r w:rsidR="00AA1825" w:rsidRPr="00A80F8D">
        <w:rPr>
          <w:rFonts w:ascii="Bookman Old Style" w:hAnsi="Bookman Old Style"/>
        </w:rPr>
        <w:t>, garantida a</w:t>
      </w:r>
      <w:r w:rsidR="00056ABD" w:rsidRPr="00A80F8D">
        <w:rPr>
          <w:rFonts w:ascii="Bookman Old Style" w:hAnsi="Bookman Old Style"/>
        </w:rPr>
        <w:t xml:space="preserve"> </w:t>
      </w:r>
      <w:r w:rsidR="00AA1825" w:rsidRPr="00A80F8D">
        <w:rPr>
          <w:rFonts w:ascii="Bookman Old Style" w:hAnsi="Bookman Old Style"/>
        </w:rPr>
        <w:t>prévia defesa, às seguintes sanções: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a) Advertência;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b) Multa de 0,33% (trinta e três centésimos por cento) por dia, pelo atraso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injustificado na execução do serviço objeto d</w:t>
      </w:r>
      <w:r w:rsidR="00241CBE">
        <w:rPr>
          <w:rFonts w:ascii="Bookman Old Style" w:hAnsi="Bookman Old Style"/>
        </w:rPr>
        <w:t>o contrato</w:t>
      </w:r>
      <w:r w:rsidRPr="00A80F8D">
        <w:rPr>
          <w:rFonts w:ascii="Bookman Old Style" w:hAnsi="Bookman Old Style"/>
        </w:rPr>
        <w:t>, incidente sobre o valor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da parcela inadimplida da obrigação, limitada a 30 (trinta) dias, a partir dos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quais será causa de rescisão contratual. Contar-se-á o prazo a partir do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término da data fixada para a prestação do serviço, ou após o prazo concedido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às correções, quando o objeto licitado estiver em desacordo com as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especificações requeridas;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c) Multa de 10% (dez por cento) sobre o valor do contrato ou da parcela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inadimplida, nos casos de qualquer outra situação de inexecução total ou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parcial das obrigações assumidas;</w:t>
      </w:r>
    </w:p>
    <w:p w:rsidR="00056ABD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d) Suspensão temporária de participação em licitação e impedimento de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contratar com a Administração, por prazo não superior a 2 (dois) anos;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e) Declaração de inidoneidade para licitar ou contratar com a Administração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Pública, enquanto perdurarem os motivos determinantes da punição ou até que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seja promovida a reabilitação, na forma da lei;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f) As sanções de multas poderão ser aplicadas concomitantemente com as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demais, facultada a defesa prévia do interessado no prazo de 5 (cinco) dias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úteis, contados a partir da data da notificação.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SUBCLAÚSULA PRIMEIRA - As sanções de multas poderão ser aplicadas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concomitantemente com as demais, facultada a defesa prévia do interessado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no prazo de 5 (cinco) dias úteis, contados a partir da data da notificação.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lastRenderedPageBreak/>
        <w:t>CLÁUSULA DÉCIMA - SEGUNDA - RESCISÃO</w:t>
      </w:r>
    </w:p>
    <w:p w:rsid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 inexecução total ou parcial das cláusulas estabelecidas neste contrato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 xml:space="preserve">ensejará a sua rescisão, de conformidade com os </w:t>
      </w:r>
      <w:proofErr w:type="spellStart"/>
      <w:r w:rsidRPr="00A80F8D">
        <w:rPr>
          <w:rFonts w:ascii="Bookman Old Style" w:hAnsi="Bookman Old Style"/>
        </w:rPr>
        <w:t>arts</w:t>
      </w:r>
      <w:proofErr w:type="spellEnd"/>
      <w:r w:rsidRPr="00A80F8D">
        <w:rPr>
          <w:rFonts w:ascii="Bookman Old Style" w:hAnsi="Bookman Old Style"/>
        </w:rPr>
        <w:t>. 77 a 80 da Lei n° 8.666,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de 1993.</w:t>
      </w:r>
    </w:p>
    <w:p w:rsidR="00BD0EDF" w:rsidRDefault="00BD0EDF" w:rsidP="00A80F8D">
      <w:pPr>
        <w:spacing w:after="0" w:line="240" w:lineRule="auto"/>
        <w:jc w:val="both"/>
        <w:rPr>
          <w:rFonts w:ascii="Bookman Old Style" w:hAnsi="Bookman Old Style"/>
        </w:rPr>
      </w:pPr>
    </w:p>
    <w:p w:rsidR="00BD0EDF" w:rsidRPr="00BD0EDF" w:rsidRDefault="00AA1825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BD0EDF">
        <w:rPr>
          <w:rFonts w:ascii="Bookman Old Style" w:hAnsi="Bookman Old Style"/>
          <w:b/>
        </w:rPr>
        <w:t>CLÁUSULA DÉCIMA - TERCEIRA – RECONHECIMENTO DE DIREITOS</w:t>
      </w:r>
      <w:r w:rsidR="00056ABD" w:rsidRPr="00BD0EDF">
        <w:rPr>
          <w:rFonts w:ascii="Bookman Old Style" w:hAnsi="Bookman Old Style"/>
          <w:b/>
        </w:rPr>
        <w:t xml:space="preserve"> 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 CONTRATADA reconhece os direitos da CONTRATANTE em caso de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rescisão administrativa prevista no art. 77 da Lei n.º 8.666, de 1993.</w:t>
      </w:r>
    </w:p>
    <w:p w:rsidR="00A80F8D" w:rsidRDefault="00A80F8D" w:rsidP="00A80F8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DÉCIMA - QUARTA – ACRÉSCIMOS OU SUPRESSÕES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 CONTRATADA fica obrigada a aceitar os acréscimos ou supressões que se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fizerem necessários, na forma do estatuído no art. 65, § 1º, da Lei n° 8.666, de</w:t>
      </w:r>
      <w:r w:rsidR="00056AB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1993.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DÉCIMA - QUINTA - PUBLICAÇÃO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A CONTRATANTE providenciará a publicação deste instrumento, por extrato,</w:t>
      </w:r>
      <w:r w:rsidR="00056ABD" w:rsidRPr="00A80F8D">
        <w:rPr>
          <w:rFonts w:ascii="Bookman Old Style" w:hAnsi="Bookman Old Style"/>
        </w:rPr>
        <w:t xml:space="preserve"> </w:t>
      </w:r>
      <w:r w:rsidR="00A80F8D" w:rsidRPr="00A80F8D">
        <w:rPr>
          <w:rFonts w:ascii="Bookman Old Style" w:hAnsi="Bookman Old Style"/>
        </w:rPr>
        <w:t>na imprensa com a qual a Câmara possui contrato vigente</w:t>
      </w:r>
      <w:r w:rsidRPr="00A80F8D">
        <w:rPr>
          <w:rFonts w:ascii="Bookman Old Style" w:hAnsi="Bookman Old Style"/>
        </w:rPr>
        <w:t>, no prazo previsto em lei.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  <w:b/>
        </w:rPr>
      </w:pPr>
      <w:r w:rsidRPr="00A80F8D">
        <w:rPr>
          <w:rFonts w:ascii="Bookman Old Style" w:hAnsi="Bookman Old Style"/>
          <w:b/>
        </w:rPr>
        <w:t>CLÁUSULA DÉCIMA - SEXTA - FORO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O Foro para solucionar os litígios que decorrerem da execução deste contrato</w:t>
      </w:r>
      <w:r w:rsidR="00A80F8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 xml:space="preserve">será o </w:t>
      </w:r>
      <w:r w:rsidR="00A80F8D" w:rsidRPr="00A80F8D">
        <w:rPr>
          <w:rFonts w:ascii="Bookman Old Style" w:hAnsi="Bookman Old Style"/>
        </w:rPr>
        <w:t>Esteio/RS.</w:t>
      </w:r>
    </w:p>
    <w:p w:rsidR="00AA1825" w:rsidRPr="00A80F8D" w:rsidRDefault="00AA1825" w:rsidP="00A80F8D">
      <w:pPr>
        <w:spacing w:after="0" w:line="240" w:lineRule="auto"/>
        <w:jc w:val="both"/>
        <w:rPr>
          <w:rFonts w:ascii="Bookman Old Style" w:hAnsi="Bookman Old Style"/>
        </w:rPr>
      </w:pPr>
      <w:r w:rsidRPr="00A80F8D">
        <w:rPr>
          <w:rFonts w:ascii="Bookman Old Style" w:hAnsi="Bookman Old Style"/>
        </w:rPr>
        <w:t>E por estarem de pleno acordo, assinam o presente instrumento em 0</w:t>
      </w:r>
      <w:r w:rsidR="00A80F8D" w:rsidRPr="00A80F8D">
        <w:rPr>
          <w:rFonts w:ascii="Bookman Old Style" w:hAnsi="Bookman Old Style"/>
        </w:rPr>
        <w:t>2</w:t>
      </w:r>
      <w:r w:rsidRPr="00A80F8D">
        <w:rPr>
          <w:rFonts w:ascii="Bookman Old Style" w:hAnsi="Bookman Old Style"/>
        </w:rPr>
        <w:t xml:space="preserve"> (</w:t>
      </w:r>
      <w:r w:rsidR="00A80F8D" w:rsidRPr="00A80F8D">
        <w:rPr>
          <w:rFonts w:ascii="Bookman Old Style" w:hAnsi="Bookman Old Style"/>
        </w:rPr>
        <w:t>duas</w:t>
      </w:r>
      <w:r w:rsidRPr="00A80F8D">
        <w:rPr>
          <w:rFonts w:ascii="Bookman Old Style" w:hAnsi="Bookman Old Style"/>
        </w:rPr>
        <w:t>)</w:t>
      </w:r>
      <w:r w:rsidR="00A80F8D" w:rsidRPr="00A80F8D">
        <w:rPr>
          <w:rFonts w:ascii="Bookman Old Style" w:hAnsi="Bookman Old Style"/>
        </w:rPr>
        <w:t xml:space="preserve"> </w:t>
      </w:r>
      <w:r w:rsidRPr="00A80F8D">
        <w:rPr>
          <w:rFonts w:ascii="Bookman Old Style" w:hAnsi="Bookman Old Style"/>
        </w:rPr>
        <w:t>vias, de igual teor e forma, para um só efeito.</w:t>
      </w:r>
    </w:p>
    <w:p w:rsidR="00A80F8D" w:rsidRPr="00A80F8D" w:rsidRDefault="00A80F8D" w:rsidP="00A80F8D">
      <w:pPr>
        <w:spacing w:after="0" w:line="240" w:lineRule="auto"/>
        <w:ind w:firstLine="708"/>
        <w:jc w:val="right"/>
        <w:rPr>
          <w:rFonts w:ascii="Bookman Old Style" w:eastAsia="Calibri" w:hAnsi="Bookman Old Style" w:cs="Arial"/>
        </w:rPr>
      </w:pPr>
      <w:r w:rsidRPr="00A80F8D">
        <w:rPr>
          <w:rFonts w:ascii="Bookman Old Style" w:eastAsia="Calibri" w:hAnsi="Bookman Old Style" w:cs="Arial"/>
        </w:rPr>
        <w:t xml:space="preserve">Esteio, </w:t>
      </w:r>
      <w:r w:rsidR="00384D3D">
        <w:rPr>
          <w:rFonts w:ascii="Bookman Old Style" w:eastAsia="Calibri" w:hAnsi="Bookman Old Style" w:cs="Arial"/>
        </w:rPr>
        <w:t>2</w:t>
      </w:r>
      <w:r w:rsidR="00C31E21">
        <w:rPr>
          <w:rFonts w:ascii="Bookman Old Style" w:eastAsia="Calibri" w:hAnsi="Bookman Old Style" w:cs="Arial"/>
        </w:rPr>
        <w:t>2</w:t>
      </w:r>
      <w:r w:rsidRPr="00A80F8D">
        <w:rPr>
          <w:rFonts w:ascii="Bookman Old Style" w:eastAsia="Calibri" w:hAnsi="Bookman Old Style" w:cs="Arial"/>
        </w:rPr>
        <w:t xml:space="preserve"> de janeiro de 2015.</w:t>
      </w:r>
    </w:p>
    <w:p w:rsidR="00A80F8D" w:rsidRPr="00A80F8D" w:rsidRDefault="00A80F8D" w:rsidP="00A80F8D">
      <w:pPr>
        <w:spacing w:after="0" w:line="240" w:lineRule="auto"/>
        <w:ind w:firstLine="708"/>
        <w:jc w:val="both"/>
        <w:rPr>
          <w:rFonts w:ascii="Bookman Old Style" w:eastAsia="Calibri" w:hAnsi="Bookman Old Style" w:cs="Arial"/>
        </w:rPr>
      </w:pPr>
    </w:p>
    <w:p w:rsidR="00A80F8D" w:rsidRDefault="00A80F8D" w:rsidP="00A80F8D">
      <w:pPr>
        <w:spacing w:after="0" w:line="240" w:lineRule="auto"/>
        <w:jc w:val="both"/>
        <w:rPr>
          <w:rFonts w:ascii="Bookman Old Style" w:eastAsia="Calibri" w:hAnsi="Bookman Old Style" w:cs="Arial"/>
        </w:rPr>
      </w:pPr>
      <w:r w:rsidRPr="00A80F8D">
        <w:rPr>
          <w:rFonts w:ascii="Bookman Old Style" w:eastAsia="Calibri" w:hAnsi="Bookman Old Style" w:cs="Arial"/>
          <w:b/>
        </w:rPr>
        <w:t>CONTRATANTE</w:t>
      </w:r>
      <w:r w:rsidRPr="00A80F8D">
        <w:rPr>
          <w:rFonts w:ascii="Bookman Old Style" w:eastAsia="Calibri" w:hAnsi="Bookman Old Style" w:cs="Arial"/>
        </w:rPr>
        <w:t>: Mesa Diretora da Câmara Municipal de Esteio.</w:t>
      </w:r>
    </w:p>
    <w:p w:rsidR="00BD0EDF" w:rsidRDefault="00BD0EDF" w:rsidP="00A80F8D">
      <w:pPr>
        <w:spacing w:after="0" w:line="240" w:lineRule="auto"/>
        <w:jc w:val="both"/>
        <w:rPr>
          <w:rFonts w:ascii="Bookman Old Style" w:eastAsia="Calibri" w:hAnsi="Bookman Old Style" w:cs="Arial"/>
        </w:rPr>
      </w:pPr>
    </w:p>
    <w:p w:rsidR="00BD0EDF" w:rsidRPr="00A80F8D" w:rsidRDefault="00BD0EDF" w:rsidP="00A80F8D">
      <w:pPr>
        <w:spacing w:after="0" w:line="240" w:lineRule="auto"/>
        <w:jc w:val="both"/>
        <w:rPr>
          <w:rFonts w:ascii="Bookman Old Style" w:eastAsia="Calibri" w:hAnsi="Bookman Old Style" w:cs="Arial"/>
        </w:rPr>
      </w:pP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A80F8D" w:rsidRPr="00A80F8D" w:rsidTr="001947F7">
        <w:trPr>
          <w:trHeight w:val="310"/>
        </w:trPr>
        <w:tc>
          <w:tcPr>
            <w:tcW w:w="3820" w:type="dxa"/>
          </w:tcPr>
          <w:p w:rsidR="00A80F8D" w:rsidRP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A80F8D" w:rsidRP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 xml:space="preserve">Jane </w:t>
            </w:r>
            <w:proofErr w:type="spellStart"/>
            <w:r w:rsidRPr="00A80F8D">
              <w:rPr>
                <w:rFonts w:ascii="Bookman Old Style" w:eastAsia="Calibri" w:hAnsi="Bookman Old Style" w:cs="Arial"/>
              </w:rPr>
              <w:t>Battistello</w:t>
            </w:r>
            <w:proofErr w:type="spellEnd"/>
          </w:p>
          <w:p w:rsidR="00A80F8D" w:rsidRP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>Presidente</w:t>
            </w:r>
          </w:p>
        </w:tc>
        <w:tc>
          <w:tcPr>
            <w:tcW w:w="4540" w:type="dxa"/>
          </w:tcPr>
          <w:p w:rsidR="00A80F8D" w:rsidRP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A80F8D" w:rsidRP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>Beatriz Lopes</w:t>
            </w:r>
          </w:p>
          <w:p w:rsid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>Vice-presidente</w:t>
            </w:r>
          </w:p>
          <w:p w:rsidR="00BD0EDF" w:rsidRDefault="00BD0EDF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BD0EDF" w:rsidRPr="00A80F8D" w:rsidRDefault="00BD0EDF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</w:tbl>
    <w:p w:rsidR="00A80F8D" w:rsidRPr="00A80F8D" w:rsidRDefault="00A80F8D" w:rsidP="00A80F8D">
      <w:pPr>
        <w:spacing w:after="0" w:line="240" w:lineRule="auto"/>
        <w:ind w:firstLine="708"/>
        <w:jc w:val="center"/>
        <w:rPr>
          <w:rFonts w:ascii="Bookman Old Style" w:eastAsia="Calibri" w:hAnsi="Bookman Old Style" w:cs="Arial"/>
        </w:rPr>
      </w:pP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A80F8D" w:rsidRPr="00A80F8D" w:rsidTr="001947F7">
        <w:trPr>
          <w:trHeight w:val="310"/>
        </w:trPr>
        <w:tc>
          <w:tcPr>
            <w:tcW w:w="3820" w:type="dxa"/>
          </w:tcPr>
          <w:p w:rsidR="00A80F8D" w:rsidRP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 xml:space="preserve">Rafael </w:t>
            </w:r>
            <w:proofErr w:type="spellStart"/>
            <w:r w:rsidRPr="00A80F8D">
              <w:rPr>
                <w:rFonts w:ascii="Bookman Old Style" w:eastAsia="Calibri" w:hAnsi="Bookman Old Style" w:cs="Arial"/>
              </w:rPr>
              <w:t>Figliero</w:t>
            </w:r>
            <w:proofErr w:type="spellEnd"/>
          </w:p>
          <w:p w:rsidR="00A80F8D" w:rsidRPr="00A80F8D" w:rsidRDefault="00A80F8D" w:rsidP="0005127C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>1</w:t>
            </w:r>
            <w:r w:rsidR="0005127C">
              <w:rPr>
                <w:rFonts w:ascii="Bookman Old Style" w:eastAsia="Calibri" w:hAnsi="Bookman Old Style" w:cs="Arial"/>
              </w:rPr>
              <w:t>º</w:t>
            </w:r>
            <w:r w:rsidRPr="00A80F8D">
              <w:rPr>
                <w:rFonts w:ascii="Bookman Old Style" w:eastAsia="Calibri" w:hAnsi="Bookman Old Style" w:cs="Arial"/>
              </w:rPr>
              <w:t>. Secretário</w:t>
            </w:r>
          </w:p>
        </w:tc>
        <w:tc>
          <w:tcPr>
            <w:tcW w:w="4540" w:type="dxa"/>
          </w:tcPr>
          <w:p w:rsidR="00A80F8D" w:rsidRP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 xml:space="preserve">Leonardo </w:t>
            </w:r>
            <w:proofErr w:type="spellStart"/>
            <w:r w:rsidRPr="00A80F8D">
              <w:rPr>
                <w:rFonts w:ascii="Bookman Old Style" w:eastAsia="Calibri" w:hAnsi="Bookman Old Style" w:cs="Arial"/>
              </w:rPr>
              <w:t>Dahmer</w:t>
            </w:r>
            <w:proofErr w:type="spellEnd"/>
          </w:p>
          <w:p w:rsidR="00A80F8D" w:rsidRDefault="00A80F8D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>2</w:t>
            </w:r>
            <w:r w:rsidR="0005127C">
              <w:rPr>
                <w:rFonts w:ascii="Bookman Old Style" w:eastAsia="Calibri" w:hAnsi="Bookman Old Style" w:cs="Arial"/>
              </w:rPr>
              <w:t>º</w:t>
            </w:r>
            <w:r w:rsidRPr="00A80F8D">
              <w:rPr>
                <w:rFonts w:ascii="Bookman Old Style" w:eastAsia="Calibri" w:hAnsi="Bookman Old Style" w:cs="Arial"/>
              </w:rPr>
              <w:t>. Secretário</w:t>
            </w:r>
          </w:p>
          <w:p w:rsidR="00BD0EDF" w:rsidRDefault="00BD0EDF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BD0EDF" w:rsidRPr="00A80F8D" w:rsidRDefault="00BD0EDF" w:rsidP="00A80F8D">
            <w:pPr>
              <w:spacing w:after="0" w:line="240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</w:tc>
      </w:tr>
    </w:tbl>
    <w:p w:rsidR="00A80F8D" w:rsidRPr="00A80F8D" w:rsidRDefault="00A80F8D" w:rsidP="00A80F8D">
      <w:pPr>
        <w:spacing w:after="0" w:line="240" w:lineRule="auto"/>
        <w:ind w:firstLine="708"/>
        <w:jc w:val="center"/>
        <w:rPr>
          <w:rFonts w:ascii="Bookman Old Style" w:eastAsia="Calibri" w:hAnsi="Bookman Old Style" w:cs="Arial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A80F8D" w:rsidRPr="00A80F8D" w:rsidTr="001947F7">
        <w:trPr>
          <w:trHeight w:val="305"/>
        </w:trPr>
        <w:tc>
          <w:tcPr>
            <w:tcW w:w="8499" w:type="dxa"/>
          </w:tcPr>
          <w:p w:rsidR="00A80F8D" w:rsidRPr="00A80F8D" w:rsidRDefault="00A80F8D" w:rsidP="00A80F8D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proofErr w:type="spellStart"/>
            <w:r w:rsidRPr="00A80F8D">
              <w:rPr>
                <w:rFonts w:ascii="Bookman Old Style" w:eastAsia="Calibri" w:hAnsi="Bookman Old Style" w:cs="Arial"/>
              </w:rPr>
              <w:t>Eran</w:t>
            </w:r>
            <w:proofErr w:type="spellEnd"/>
            <w:r w:rsidRPr="00A80F8D">
              <w:rPr>
                <w:rFonts w:ascii="Bookman Old Style" w:eastAsia="Calibri" w:hAnsi="Bookman Old Style" w:cs="Arial"/>
              </w:rPr>
              <w:t xml:space="preserve"> Vidal de Negreiros</w:t>
            </w:r>
          </w:p>
          <w:p w:rsidR="00A80F8D" w:rsidRPr="00A80F8D" w:rsidRDefault="00A80F8D" w:rsidP="00A80F8D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A80F8D">
              <w:rPr>
                <w:rFonts w:ascii="Bookman Old Style" w:eastAsia="Calibri" w:hAnsi="Bookman Old Style" w:cs="Arial"/>
              </w:rPr>
              <w:t>Procurador-Chefe</w:t>
            </w:r>
          </w:p>
        </w:tc>
      </w:tr>
    </w:tbl>
    <w:p w:rsidR="00BD0EDF" w:rsidRDefault="00BD0EDF" w:rsidP="00A80F8D">
      <w:pPr>
        <w:spacing w:after="0" w:line="240" w:lineRule="auto"/>
        <w:jc w:val="both"/>
        <w:rPr>
          <w:rFonts w:ascii="Bookman Old Style" w:eastAsia="Calibri" w:hAnsi="Bookman Old Style" w:cs="Arial"/>
          <w:b/>
        </w:rPr>
      </w:pPr>
    </w:p>
    <w:p w:rsidR="00C31E21" w:rsidRDefault="00C31E21" w:rsidP="00A80F8D">
      <w:pPr>
        <w:spacing w:after="0" w:line="240" w:lineRule="auto"/>
        <w:jc w:val="both"/>
        <w:rPr>
          <w:rFonts w:ascii="Bookman Old Style" w:eastAsia="Calibri" w:hAnsi="Bookman Old Style" w:cs="Arial"/>
          <w:b/>
        </w:rPr>
      </w:pPr>
    </w:p>
    <w:p w:rsidR="00BD0EDF" w:rsidRDefault="00BD0EDF" w:rsidP="00A80F8D">
      <w:pPr>
        <w:spacing w:after="0" w:line="240" w:lineRule="auto"/>
        <w:jc w:val="both"/>
        <w:rPr>
          <w:rFonts w:ascii="Bookman Old Style" w:eastAsia="Calibri" w:hAnsi="Bookman Old Style" w:cs="Arial"/>
          <w:b/>
        </w:rPr>
      </w:pPr>
    </w:p>
    <w:p w:rsidR="00A80F8D" w:rsidRPr="00A80F8D" w:rsidRDefault="00A80F8D" w:rsidP="00A80F8D">
      <w:pPr>
        <w:spacing w:after="0" w:line="240" w:lineRule="auto"/>
        <w:jc w:val="both"/>
        <w:rPr>
          <w:rFonts w:ascii="Bookman Old Style" w:eastAsia="Calibri" w:hAnsi="Bookman Old Style" w:cs="Arial"/>
        </w:rPr>
      </w:pPr>
      <w:r w:rsidRPr="00A80F8D">
        <w:rPr>
          <w:rFonts w:ascii="Bookman Old Style" w:eastAsia="Calibri" w:hAnsi="Bookman Old Style" w:cs="Arial"/>
          <w:b/>
        </w:rPr>
        <w:t>CONTRATADA</w:t>
      </w:r>
      <w:r w:rsidRPr="00A80F8D">
        <w:rPr>
          <w:rFonts w:ascii="Bookman Old Style" w:eastAsia="Calibri" w:hAnsi="Bookman Old Style" w:cs="Arial"/>
        </w:rPr>
        <w:t xml:space="preserve">: </w:t>
      </w:r>
      <w:r w:rsidR="000B733E" w:rsidRPr="000B733E">
        <w:rPr>
          <w:rFonts w:ascii="Bookman Old Style" w:eastAsia="Calibri" w:hAnsi="Bookman Old Style" w:cs="Arial"/>
        </w:rPr>
        <w:t xml:space="preserve">Roseli T.P. </w:t>
      </w:r>
      <w:proofErr w:type="spellStart"/>
      <w:r w:rsidR="000B733E" w:rsidRPr="000B733E">
        <w:rPr>
          <w:rFonts w:ascii="Bookman Old Style" w:eastAsia="Calibri" w:hAnsi="Bookman Old Style" w:cs="Arial"/>
        </w:rPr>
        <w:t>Bellorini</w:t>
      </w:r>
      <w:proofErr w:type="spellEnd"/>
    </w:p>
    <w:p w:rsidR="00A80F8D" w:rsidRPr="00A80F8D" w:rsidRDefault="00A80F8D" w:rsidP="00A80F8D">
      <w:pPr>
        <w:spacing w:after="0" w:line="240" w:lineRule="auto"/>
        <w:jc w:val="both"/>
        <w:rPr>
          <w:rFonts w:ascii="Bookman Old Style" w:hAnsi="Bookman Old Style"/>
        </w:rPr>
      </w:pPr>
    </w:p>
    <w:sectPr w:rsidR="00A80F8D" w:rsidRPr="00A80F8D" w:rsidSect="00C8089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68C9"/>
    <w:multiLevelType w:val="hybridMultilevel"/>
    <w:tmpl w:val="C65C67EA"/>
    <w:lvl w:ilvl="0" w:tplc="B2BC8A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36286"/>
    <w:multiLevelType w:val="hybridMultilevel"/>
    <w:tmpl w:val="9A16D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53A87"/>
    <w:multiLevelType w:val="hybridMultilevel"/>
    <w:tmpl w:val="D4CE663E"/>
    <w:lvl w:ilvl="0" w:tplc="AD2AA69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46E19"/>
    <w:multiLevelType w:val="hybridMultilevel"/>
    <w:tmpl w:val="EA36B67E"/>
    <w:lvl w:ilvl="0" w:tplc="0BA401B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17D1A"/>
    <w:multiLevelType w:val="hybridMultilevel"/>
    <w:tmpl w:val="AEC4379C"/>
    <w:lvl w:ilvl="0" w:tplc="01B2869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524B6"/>
    <w:multiLevelType w:val="hybridMultilevel"/>
    <w:tmpl w:val="783878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C47D0"/>
    <w:multiLevelType w:val="hybridMultilevel"/>
    <w:tmpl w:val="78AA86FC"/>
    <w:lvl w:ilvl="0" w:tplc="F344074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21"/>
    <w:rsid w:val="00006EF3"/>
    <w:rsid w:val="0005127C"/>
    <w:rsid w:val="00056ABD"/>
    <w:rsid w:val="000A457A"/>
    <w:rsid w:val="000B733E"/>
    <w:rsid w:val="00114621"/>
    <w:rsid w:val="001F1541"/>
    <w:rsid w:val="00241CBE"/>
    <w:rsid w:val="00243E94"/>
    <w:rsid w:val="002520CB"/>
    <w:rsid w:val="0031110D"/>
    <w:rsid w:val="0033010D"/>
    <w:rsid w:val="00384D3D"/>
    <w:rsid w:val="003C1764"/>
    <w:rsid w:val="00426D14"/>
    <w:rsid w:val="00454F89"/>
    <w:rsid w:val="004C21A7"/>
    <w:rsid w:val="004F493B"/>
    <w:rsid w:val="00632F6D"/>
    <w:rsid w:val="00682004"/>
    <w:rsid w:val="00686248"/>
    <w:rsid w:val="006C3E5D"/>
    <w:rsid w:val="006D71E6"/>
    <w:rsid w:val="0089396C"/>
    <w:rsid w:val="0095662C"/>
    <w:rsid w:val="009A70D8"/>
    <w:rsid w:val="00A80F8D"/>
    <w:rsid w:val="00AA1825"/>
    <w:rsid w:val="00AA3BE0"/>
    <w:rsid w:val="00AB1111"/>
    <w:rsid w:val="00AC4176"/>
    <w:rsid w:val="00AC4EB8"/>
    <w:rsid w:val="00B35DEB"/>
    <w:rsid w:val="00BD0EDF"/>
    <w:rsid w:val="00BF1757"/>
    <w:rsid w:val="00C31E21"/>
    <w:rsid w:val="00C8089B"/>
    <w:rsid w:val="00DC607B"/>
    <w:rsid w:val="00E514C3"/>
    <w:rsid w:val="00E60326"/>
    <w:rsid w:val="00F614F0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C63A5-ECF7-468F-8A03-F14404BB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6F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1883</Words>
  <Characters>10170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2015-01-21T19:56:00Z</cp:lastPrinted>
  <dcterms:created xsi:type="dcterms:W3CDTF">2015-01-15T15:53:00Z</dcterms:created>
  <dcterms:modified xsi:type="dcterms:W3CDTF">2015-01-26T16:26:00Z</dcterms:modified>
</cp:coreProperties>
</file>