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</w:t>
      </w:r>
      <w:r w:rsidR="003973F7">
        <w:rPr>
          <w:rFonts w:ascii="Arial" w:hAnsi="Arial" w:cs="Arial"/>
          <w:b/>
          <w:sz w:val="24"/>
          <w:szCs w:val="24"/>
        </w:rPr>
        <w:t>042</w:t>
      </w:r>
      <w:bookmarkStart w:id="0" w:name="_GoBack"/>
      <w:bookmarkEnd w:id="0"/>
      <w:r w:rsidR="008E356D">
        <w:rPr>
          <w:rFonts w:ascii="Arial" w:hAnsi="Arial" w:cs="Arial"/>
          <w:b/>
          <w:sz w:val="24"/>
          <w:szCs w:val="24"/>
        </w:rPr>
        <w:t>/2015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3973F7">
        <w:rPr>
          <w:rFonts w:ascii="Arial" w:hAnsi="Arial" w:cs="Arial"/>
          <w:b/>
          <w:sz w:val="24"/>
          <w:szCs w:val="24"/>
        </w:rPr>
        <w:t>5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</w:t>
      </w:r>
      <w:r w:rsidR="00F05E7A">
        <w:rPr>
          <w:rFonts w:ascii="Arial" w:hAnsi="Arial" w:cs="Arial"/>
          <w:b/>
          <w:sz w:val="24"/>
          <w:szCs w:val="24"/>
        </w:rPr>
        <w:t>8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F05E7A">
        <w:rPr>
          <w:rFonts w:ascii="Arial" w:hAnsi="Arial" w:cs="Arial"/>
          <w:b/>
          <w:sz w:val="24"/>
          <w:szCs w:val="24"/>
        </w:rPr>
        <w:t>3</w:t>
      </w: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Default="003973F7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, </w:t>
      </w:r>
      <w:r w:rsidR="007F28FD">
        <w:rPr>
          <w:rFonts w:ascii="Arial" w:hAnsi="Arial" w:cs="Arial"/>
          <w:b/>
          <w:sz w:val="24"/>
          <w:szCs w:val="24"/>
        </w:rPr>
        <w:t>nos termos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 </w:t>
      </w:r>
      <w:r w:rsidR="007F28FD">
        <w:rPr>
          <w:rFonts w:ascii="Arial" w:hAnsi="Arial" w:cs="Arial"/>
          <w:b/>
          <w:sz w:val="24"/>
          <w:szCs w:val="24"/>
        </w:rPr>
        <w:t>d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o art. 65, </w:t>
      </w:r>
      <w:r>
        <w:rPr>
          <w:rFonts w:ascii="Arial" w:hAnsi="Arial" w:cs="Arial"/>
          <w:b/>
          <w:sz w:val="24"/>
          <w:szCs w:val="24"/>
        </w:rPr>
        <w:t>II, d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, </w:t>
      </w:r>
      <w:r w:rsidR="007F28FD">
        <w:rPr>
          <w:rFonts w:ascii="Arial" w:hAnsi="Arial" w:cs="Arial"/>
          <w:b/>
          <w:sz w:val="24"/>
          <w:szCs w:val="24"/>
        </w:rPr>
        <w:t xml:space="preserve">da </w:t>
      </w:r>
      <w:r w:rsidR="007F28FD" w:rsidRPr="007F28FD">
        <w:rPr>
          <w:rFonts w:ascii="Arial" w:hAnsi="Arial" w:cs="Arial"/>
          <w:b/>
          <w:sz w:val="24"/>
          <w:szCs w:val="24"/>
        </w:rPr>
        <w:t>Lei 8.666/93.</w:t>
      </w: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0813BD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BD">
              <w:rPr>
                <w:rFonts w:ascii="Arial" w:hAnsi="Arial" w:cs="Arial"/>
                <w:sz w:val="24"/>
                <w:szCs w:val="24"/>
              </w:rPr>
              <w:t>Pessoa J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551789" w:rsidRPr="00551789">
              <w:rPr>
                <w:rFonts w:ascii="Arial" w:hAnsi="Arial" w:cs="Arial"/>
                <w:b/>
                <w:sz w:val="24"/>
                <w:szCs w:val="24"/>
              </w:rPr>
              <w:t xml:space="preserve">VITÓRIA POSTO DE SERVIÇOS LTDA,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Pessoa Jurídica de Direito Privado, inscrita no CNPJ sob nº 02.258.433/0001-77 com sede na Avenida Presidente Vargas, nº 800, bairro Tamandaré, Esteio/RS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0337FF">
              <w:rPr>
                <w:rFonts w:ascii="Arial" w:hAnsi="Arial" w:cs="Arial"/>
                <w:sz w:val="24"/>
                <w:szCs w:val="24"/>
              </w:rPr>
              <w:t>, neste ato</w:t>
            </w:r>
            <w:r w:rsidR="00551789">
              <w:rPr>
                <w:rFonts w:ascii="Arial" w:hAnsi="Arial" w:cs="Arial"/>
                <w:sz w:val="24"/>
                <w:szCs w:val="24"/>
              </w:rPr>
              <w:t>, representada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pelo seu administrador o senhor Gustavo Sá Brito Bortolini, CPF n° 015.205.170-84</w:t>
            </w:r>
            <w:r w:rsidR="000337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3973F7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O presente Termo Aditivo objetiva </w:t>
            </w:r>
            <w:r w:rsidR="003973F7" w:rsidRPr="003973F7">
              <w:rPr>
                <w:rFonts w:ascii="Arial" w:hAnsi="Arial" w:cs="Arial"/>
                <w:sz w:val="24"/>
                <w:szCs w:val="24"/>
              </w:rPr>
              <w:t>a manutenção do equilíbrio econômico-financeiro inicial do contrato</w:t>
            </w:r>
            <w:r w:rsidR="003973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912E5E" w:rsidRPr="00771691" w:rsidRDefault="003973F7" w:rsidP="003973F7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QUARTA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PREÇO</w:t>
            </w:r>
          </w:p>
        </w:tc>
        <w:tc>
          <w:tcPr>
            <w:tcW w:w="6667" w:type="dxa"/>
          </w:tcPr>
          <w:p w:rsidR="00771691" w:rsidRPr="003C55C0" w:rsidRDefault="003973F7" w:rsidP="003973F7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3F7">
              <w:rPr>
                <w:rFonts w:ascii="Arial" w:hAnsi="Arial" w:cs="Arial"/>
                <w:sz w:val="24"/>
                <w:szCs w:val="24"/>
              </w:rPr>
              <w:t>Alter</w:t>
            </w:r>
            <w:r>
              <w:rPr>
                <w:rFonts w:ascii="Arial" w:hAnsi="Arial" w:cs="Arial"/>
                <w:sz w:val="24"/>
                <w:szCs w:val="24"/>
              </w:rPr>
              <w:t>a-se o preço do fornecimento do</w:t>
            </w:r>
            <w:r w:rsidRPr="003973F7">
              <w:rPr>
                <w:rFonts w:ascii="Arial" w:hAnsi="Arial" w:cs="Arial"/>
                <w:sz w:val="24"/>
                <w:szCs w:val="24"/>
              </w:rPr>
              <w:t xml:space="preserve"> combustíve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3973F7">
              <w:rPr>
                <w:rFonts w:ascii="Arial" w:hAnsi="Arial" w:cs="Arial"/>
                <w:sz w:val="24"/>
                <w:szCs w:val="24"/>
              </w:rPr>
              <w:t xml:space="preserve">, passando de R$ 3,035 </w:t>
            </w:r>
            <w:r>
              <w:rPr>
                <w:rFonts w:ascii="Arial" w:hAnsi="Arial" w:cs="Arial"/>
                <w:sz w:val="24"/>
                <w:szCs w:val="24"/>
              </w:rPr>
              <w:t>para R$ 3,144 por litro.</w:t>
            </w: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lastRenderedPageBreak/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3973F7">
        <w:rPr>
          <w:rFonts w:ascii="Arial" w:hAnsi="Arial" w:cs="Arial"/>
          <w:sz w:val="24"/>
          <w:szCs w:val="24"/>
        </w:rPr>
        <w:t>02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3973F7">
        <w:rPr>
          <w:rFonts w:ascii="Arial" w:hAnsi="Arial" w:cs="Arial"/>
          <w:sz w:val="24"/>
          <w:szCs w:val="24"/>
        </w:rPr>
        <w:t>outubro</w:t>
      </w:r>
      <w:r w:rsidRPr="003C55C0">
        <w:rPr>
          <w:rFonts w:ascii="Arial" w:hAnsi="Arial" w:cs="Arial"/>
          <w:sz w:val="24"/>
          <w:szCs w:val="24"/>
        </w:rPr>
        <w:t xml:space="preserve"> de 2015.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973F7" w:rsidRPr="003973F7" w:rsidTr="009A003A"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Leonardo Dahmer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Presidente</w:t>
            </w:r>
          </w:p>
        </w:tc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right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Marcelo Kohlrausch Pereira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Vice-Presidente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73F7" w:rsidRPr="003973F7" w:rsidTr="009A003A"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Leonardo Duarte Pascoal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1º Secretário</w:t>
            </w:r>
          </w:p>
        </w:tc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Harri José Zanoni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2º Secretário</w:t>
            </w:r>
          </w:p>
        </w:tc>
      </w:tr>
    </w:tbl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lang w:eastAsia="ar-SA"/>
        </w:rPr>
        <w:t>Eran Vidal de Negreiros</w:t>
      </w: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lang w:eastAsia="ar-SA"/>
        </w:rPr>
        <w:t>Procurador-Chefe</w:t>
      </w: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b/>
          <w:lang w:eastAsia="ar-SA"/>
        </w:rPr>
        <w:t>CONTRATADA</w:t>
      </w:r>
      <w:r w:rsidRPr="003973F7">
        <w:rPr>
          <w:rFonts w:ascii="Arial" w:eastAsia="Times New Roman" w:hAnsi="Arial" w:cs="Arial"/>
          <w:lang w:eastAsia="ar-SA"/>
        </w:rPr>
        <w:t>: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973F7">
        <w:rPr>
          <w:rFonts w:ascii="Arial" w:eastAsia="Times New Roman" w:hAnsi="Arial" w:cs="Arial"/>
          <w:lang w:eastAsia="ar-SA"/>
        </w:rPr>
        <w:t xml:space="preserve"> </w:t>
      </w:r>
    </w:p>
    <w:p w:rsidR="00AB14EC" w:rsidRPr="003C55C0" w:rsidRDefault="00AB14EC" w:rsidP="003973F7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sectPr w:rsidR="00AB14EC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56" w:rsidRDefault="00A16456" w:rsidP="00916548">
      <w:pPr>
        <w:spacing w:after="0" w:line="240" w:lineRule="auto"/>
      </w:pPr>
      <w:r>
        <w:separator/>
      </w:r>
    </w:p>
  </w:endnote>
  <w:endnote w:type="continuationSeparator" w:id="0">
    <w:p w:rsidR="00A16456" w:rsidRDefault="00A16456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56" w:rsidRDefault="00A16456" w:rsidP="00916548">
      <w:pPr>
        <w:spacing w:after="0" w:line="240" w:lineRule="auto"/>
      </w:pPr>
      <w:r>
        <w:separator/>
      </w:r>
    </w:p>
  </w:footnote>
  <w:footnote w:type="continuationSeparator" w:id="0">
    <w:p w:rsidR="00A16456" w:rsidRDefault="00A16456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2F52"/>
    <w:rsid w:val="000337FF"/>
    <w:rsid w:val="000813BD"/>
    <w:rsid w:val="00091D23"/>
    <w:rsid w:val="000A71A1"/>
    <w:rsid w:val="00223666"/>
    <w:rsid w:val="002361A5"/>
    <w:rsid w:val="00252AED"/>
    <w:rsid w:val="002B10AE"/>
    <w:rsid w:val="003270E9"/>
    <w:rsid w:val="003467FA"/>
    <w:rsid w:val="00386662"/>
    <w:rsid w:val="003973F7"/>
    <w:rsid w:val="003C55C0"/>
    <w:rsid w:val="003D221A"/>
    <w:rsid w:val="0042024E"/>
    <w:rsid w:val="004A6ACF"/>
    <w:rsid w:val="00517AA8"/>
    <w:rsid w:val="005443C9"/>
    <w:rsid w:val="00551789"/>
    <w:rsid w:val="00607E68"/>
    <w:rsid w:val="006514C6"/>
    <w:rsid w:val="00771691"/>
    <w:rsid w:val="007A4097"/>
    <w:rsid w:val="007C10A3"/>
    <w:rsid w:val="007F28FD"/>
    <w:rsid w:val="0087452C"/>
    <w:rsid w:val="00876818"/>
    <w:rsid w:val="008E356D"/>
    <w:rsid w:val="00912E5E"/>
    <w:rsid w:val="00916548"/>
    <w:rsid w:val="009D369C"/>
    <w:rsid w:val="00A16456"/>
    <w:rsid w:val="00A70087"/>
    <w:rsid w:val="00AB14EC"/>
    <w:rsid w:val="00B257B2"/>
    <w:rsid w:val="00B67B72"/>
    <w:rsid w:val="00BC7CA1"/>
    <w:rsid w:val="00CB1B27"/>
    <w:rsid w:val="00DB75A0"/>
    <w:rsid w:val="00E44A03"/>
    <w:rsid w:val="00EB7640"/>
    <w:rsid w:val="00ED4727"/>
    <w:rsid w:val="00EE5F57"/>
    <w:rsid w:val="00F05E7A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39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0D09-9C7C-402A-82B6-086DB1E9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2015-07-02T17:37:00Z</cp:lastPrinted>
  <dcterms:created xsi:type="dcterms:W3CDTF">2015-10-02T19:47:00Z</dcterms:created>
  <dcterms:modified xsi:type="dcterms:W3CDTF">2015-10-02T19:56:00Z</dcterms:modified>
</cp:coreProperties>
</file>