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6"/>
        </w:rPr>
      </w:pPr>
    </w:p>
    <w:p>
      <w:pPr>
        <w:pStyle w:val="BodyText"/>
        <w:ind w:left="700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3.1pt;height:89.05pt;mso-position-horizontal-relative:char;mso-position-vertical-relative:line" type="#_x0000_t202" filled="false" stroked="true" strokeweight=".7pt" strokecolor="#000000">
            <w10:anchorlock/>
            <v:textbox inset="0,0,0,0">
              <w:txbxContent>
                <w:p>
                  <w:pPr>
                    <w:spacing w:before="103"/>
                    <w:ind w:left="1889" w:right="1895" w:firstLine="0"/>
                    <w:jc w:val="center"/>
                    <w:rPr>
                      <w:b/>
                      <w:sz w:val="32"/>
                    </w:rPr>
                  </w:pPr>
                  <w:bookmarkStart w:name="Plan1" w:id="1"/>
                  <w:bookmarkEnd w:id="1"/>
                  <w:r>
                    <w:rPr/>
                  </w:r>
                  <w:r>
                    <w:rPr>
                      <w:b/>
                      <w:sz w:val="32"/>
                    </w:rPr>
                    <w:t>LEI DE DIRETRIZES ORÇAMENTÁRIAS – 2021</w:t>
                  </w:r>
                </w:p>
                <w:p>
                  <w:pPr>
                    <w:spacing w:before="242"/>
                    <w:ind w:left="1889" w:right="1889" w:firstLine="0"/>
                    <w:jc w:val="center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ANEXO DE RISCOS FISCAIS</w:t>
                  </w:r>
                </w:p>
                <w:p>
                  <w:pPr>
                    <w:pStyle w:val="BodyText"/>
                    <w:spacing w:before="10"/>
                    <w:rPr>
                      <w:sz w:val="26"/>
                    </w:rPr>
                  </w:pPr>
                </w:p>
                <w:p>
                  <w:pPr>
                    <w:pStyle w:val="BodyText"/>
                    <w:ind w:left="1889" w:right="1891"/>
                    <w:jc w:val="center"/>
                  </w:pPr>
                  <w:r>
                    <w:rPr>
                      <w:w w:val="105"/>
                    </w:rPr>
                    <w:t>DEMONSTRATIVO DE RISCOS FISCAIS E PROVIDÊNCIAS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6"/>
        <w:gridCol w:w="1766"/>
        <w:gridCol w:w="3664"/>
        <w:gridCol w:w="1766"/>
      </w:tblGrid>
      <w:tr>
        <w:trPr>
          <w:trHeight w:val="617" w:hRule="atLeast"/>
        </w:trPr>
        <w:tc>
          <w:tcPr>
            <w:tcW w:w="5432" w:type="dxa"/>
            <w:gridSpan w:val="2"/>
          </w:tcPr>
          <w:p>
            <w:pPr>
              <w:pStyle w:val="TableParagraph"/>
              <w:spacing w:before="186"/>
              <w:ind w:left="1807" w:right="179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RISCOS FISCAIS</w:t>
            </w:r>
          </w:p>
        </w:tc>
        <w:tc>
          <w:tcPr>
            <w:tcW w:w="5430" w:type="dxa"/>
            <w:gridSpan w:val="2"/>
          </w:tcPr>
          <w:p>
            <w:pPr>
              <w:pStyle w:val="TableParagraph"/>
              <w:spacing w:before="186"/>
              <w:ind w:left="1853" w:right="184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PROVIDÊNCIAS</w:t>
            </w:r>
          </w:p>
        </w:tc>
      </w:tr>
      <w:tr>
        <w:trPr>
          <w:trHeight w:val="613" w:hRule="atLeast"/>
        </w:trPr>
        <w:tc>
          <w:tcPr>
            <w:tcW w:w="3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71" w:right="1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7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  <w:tc>
          <w:tcPr>
            <w:tcW w:w="36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7" w:right="12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7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</w:tr>
      <w:tr>
        <w:trPr>
          <w:trHeight w:val="571" w:hRule="atLeast"/>
        </w:trPr>
        <w:tc>
          <w:tcPr>
            <w:tcW w:w="366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CALAMIDADE PÚBLICA</w:t>
            </w:r>
          </w:p>
        </w:tc>
        <w:tc>
          <w:tcPr>
            <w:tcW w:w="176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326.342,22</w:t>
            </w:r>
          </w:p>
        </w:tc>
        <w:tc>
          <w:tcPr>
            <w:tcW w:w="366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2" w:hRule="atLeast"/>
        </w:trPr>
        <w:tc>
          <w:tcPr>
            <w:tcW w:w="36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ABERTURA DE CRÉDITOS ADICIONAIS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164"/>
              <w:ind w:left="34"/>
              <w:rPr>
                <w:sz w:val="18"/>
              </w:rPr>
            </w:pPr>
            <w:r>
              <w:rPr>
                <w:sz w:val="18"/>
              </w:rPr>
              <w:t>CRÉDITOS ADICIONAIS COM RECURSOS DA RESERVA DE CONTINGÊNCIA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526.342,22</w:t>
            </w:r>
          </w:p>
        </w:tc>
      </w:tr>
      <w:tr>
        <w:trPr>
          <w:trHeight w:val="573" w:hRule="atLeast"/>
        </w:trPr>
        <w:tc>
          <w:tcPr>
            <w:tcW w:w="3666" w:type="dxa"/>
            <w:tcBorders>
              <w:top w:val="nil"/>
            </w:tcBorders>
          </w:tcPr>
          <w:p>
            <w:pPr>
              <w:pStyle w:val="TableParagraph"/>
              <w:spacing w:before="159"/>
              <w:ind w:left="36"/>
              <w:rPr>
                <w:sz w:val="18"/>
              </w:rPr>
            </w:pPr>
            <w:r>
              <w:rPr>
                <w:sz w:val="18"/>
              </w:rPr>
              <w:t>OUTRAS DESPESAS NÃO PREVISTAS</w:t>
            </w:r>
          </w:p>
        </w:tc>
        <w:tc>
          <w:tcPr>
            <w:tcW w:w="1766" w:type="dxa"/>
            <w:tcBorders>
              <w:top w:val="nil"/>
            </w:tcBorders>
          </w:tcPr>
          <w:p>
            <w:pPr>
              <w:pStyle w:val="TableParagraph"/>
              <w:spacing w:before="159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36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366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71" w:right="12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526.342,22</w:t>
            </w:r>
          </w:p>
        </w:tc>
        <w:tc>
          <w:tcPr>
            <w:tcW w:w="3664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7" w:right="12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76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526.342,22</w:t>
            </w:r>
          </w:p>
        </w:tc>
      </w:tr>
    </w:tbl>
    <w:sectPr>
      <w:type w:val="continuous"/>
      <w:pgSz w:w="16840" w:h="1190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1889" w:right="1895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lsergio</dc:creator>
  <dcterms:created xsi:type="dcterms:W3CDTF">2020-08-14T19:15:51Z</dcterms:created>
  <dcterms:modified xsi:type="dcterms:W3CDTF">2020-08-14T19:15:51Z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Calc</vt:lpwstr>
  </property>
  <property fmtid="{D5CDD505-2E9C-101B-9397-08002B2CF9AE}" pid="4" name="LastSaved">
    <vt:filetime>2020-07-30T00:00:00Z</vt:filetime>
  </property>
</Properties>
</file>