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D2FE5" w14:textId="77777777" w:rsidR="001E5CA6" w:rsidRDefault="001E5CA6" w:rsidP="00C10270">
      <w:pPr>
        <w:rPr>
          <w:rFonts w:ascii="Verdana" w:hAnsi="Verdana"/>
          <w:color w:val="141414"/>
          <w:sz w:val="17"/>
          <w:szCs w:val="17"/>
          <w:shd w:val="clear" w:color="auto" w:fill="FFFFFF"/>
        </w:rPr>
      </w:pPr>
    </w:p>
    <w:p w14:paraId="59CA5D19" w14:textId="77777777" w:rsidR="001E5CA6" w:rsidRDefault="001E5CA6" w:rsidP="001E5CA6">
      <w:pPr>
        <w:jc w:val="center"/>
        <w:rPr>
          <w:rFonts w:ascii="Arial" w:hAnsi="Arial" w:cs="Arial"/>
          <w:sz w:val="36"/>
          <w:szCs w:val="36"/>
        </w:rPr>
      </w:pPr>
      <w:r w:rsidRPr="00F01549">
        <w:rPr>
          <w:rFonts w:ascii="Arial" w:hAnsi="Arial" w:cs="Arial"/>
          <w:sz w:val="36"/>
          <w:szCs w:val="36"/>
        </w:rPr>
        <w:t>TERMO DE REFERÊNCIA</w:t>
      </w:r>
    </w:p>
    <w:p w14:paraId="43625E40" w14:textId="77777777" w:rsidR="001E5CA6" w:rsidRPr="00FF46BF" w:rsidRDefault="001E5CA6" w:rsidP="001E5CA6">
      <w:pPr>
        <w:jc w:val="center"/>
        <w:rPr>
          <w:rFonts w:ascii="Arial" w:hAnsi="Arial" w:cs="Arial"/>
          <w:sz w:val="28"/>
          <w:szCs w:val="28"/>
        </w:rPr>
      </w:pPr>
    </w:p>
    <w:p w14:paraId="2FC692BF" w14:textId="77777777" w:rsidR="001E5CA6" w:rsidRPr="00FF46BF" w:rsidRDefault="001E5CA6" w:rsidP="001E5CA6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OBJETO </w:t>
      </w:r>
    </w:p>
    <w:p w14:paraId="6FF86687" w14:textId="77777777" w:rsidR="001E5CA6" w:rsidRPr="00FF46BF" w:rsidRDefault="001E5CA6" w:rsidP="001E5CA6">
      <w:pPr>
        <w:pStyle w:val="PargrafodaLista"/>
        <w:rPr>
          <w:rFonts w:ascii="Arial" w:hAnsi="Arial" w:cs="Arial"/>
          <w:sz w:val="28"/>
          <w:szCs w:val="28"/>
        </w:rPr>
      </w:pPr>
    </w:p>
    <w:p w14:paraId="27822B47" w14:textId="1538B70A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Aquisição de</w:t>
      </w:r>
      <w:r w:rsidR="004B4413">
        <w:rPr>
          <w:rFonts w:ascii="Arial" w:hAnsi="Arial" w:cs="Arial"/>
          <w:sz w:val="28"/>
          <w:szCs w:val="28"/>
        </w:rPr>
        <w:t xml:space="preserve"> 01 ESPELHO CONVEXO</w:t>
      </w:r>
      <w:r w:rsidR="00030599">
        <w:rPr>
          <w:rFonts w:ascii="Arial" w:hAnsi="Arial" w:cs="Arial"/>
          <w:sz w:val="28"/>
          <w:szCs w:val="28"/>
        </w:rPr>
        <w:t>.</w:t>
      </w:r>
    </w:p>
    <w:p w14:paraId="7C57E769" w14:textId="77777777" w:rsidR="00485527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</w:t>
      </w:r>
    </w:p>
    <w:p w14:paraId="47C2FB5D" w14:textId="15125BC9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2. FINALIDADE</w:t>
      </w:r>
    </w:p>
    <w:p w14:paraId="0FB30256" w14:textId="09B695B4" w:rsidR="005F617B" w:rsidRDefault="004B4413" w:rsidP="00AA2EC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Instalar no estacionamento da </w:t>
      </w:r>
      <w:r w:rsidR="00030599">
        <w:rPr>
          <w:rFonts w:ascii="Arial" w:hAnsi="Arial" w:cs="Arial"/>
          <w:sz w:val="28"/>
          <w:szCs w:val="28"/>
        </w:rPr>
        <w:t>Câmara Municipal de Esteio</w:t>
      </w:r>
      <w:r>
        <w:rPr>
          <w:rFonts w:ascii="Arial" w:hAnsi="Arial" w:cs="Arial"/>
          <w:sz w:val="28"/>
          <w:szCs w:val="28"/>
        </w:rPr>
        <w:t>, permitindo a visão dos veículos que entram e saem do mesmo, evitando colisões</w:t>
      </w:r>
      <w:r w:rsidR="00D01E7F">
        <w:rPr>
          <w:rFonts w:ascii="Arial" w:hAnsi="Arial" w:cs="Arial"/>
          <w:sz w:val="28"/>
          <w:szCs w:val="28"/>
        </w:rPr>
        <w:t>, em substituição ao existente que está estragado.</w:t>
      </w:r>
    </w:p>
    <w:p w14:paraId="33105825" w14:textId="77777777" w:rsidR="00485527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</w:t>
      </w:r>
    </w:p>
    <w:p w14:paraId="7EE7FA9C" w14:textId="0583F9BC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3. DESCRIÇÃO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701"/>
      </w:tblGrid>
      <w:tr w:rsidR="00030599" w:rsidRPr="00FF46BF" w14:paraId="35512F7D" w14:textId="29829E21" w:rsidTr="00006C54">
        <w:tc>
          <w:tcPr>
            <w:tcW w:w="846" w:type="dxa"/>
          </w:tcPr>
          <w:p w14:paraId="248640BD" w14:textId="77777777" w:rsidR="00030599" w:rsidRPr="00FF46BF" w:rsidRDefault="00030599" w:rsidP="00773343">
            <w:pPr>
              <w:rPr>
                <w:rFonts w:ascii="Arial" w:hAnsi="Arial" w:cs="Arial"/>
                <w:sz w:val="28"/>
                <w:szCs w:val="28"/>
              </w:rPr>
            </w:pPr>
            <w:r w:rsidRPr="00FF46BF">
              <w:rPr>
                <w:rFonts w:ascii="Arial" w:hAnsi="Arial" w:cs="Arial"/>
                <w:sz w:val="28"/>
                <w:szCs w:val="28"/>
              </w:rPr>
              <w:t xml:space="preserve"> Item</w:t>
            </w:r>
          </w:p>
        </w:tc>
        <w:tc>
          <w:tcPr>
            <w:tcW w:w="4111" w:type="dxa"/>
          </w:tcPr>
          <w:p w14:paraId="4D6E551F" w14:textId="77777777" w:rsidR="00030599" w:rsidRPr="00FF46BF" w:rsidRDefault="00030599" w:rsidP="00773343">
            <w:pPr>
              <w:rPr>
                <w:rFonts w:ascii="Arial" w:hAnsi="Arial" w:cs="Arial"/>
                <w:sz w:val="28"/>
                <w:szCs w:val="28"/>
              </w:rPr>
            </w:pPr>
            <w:r w:rsidRPr="00FF46BF">
              <w:rPr>
                <w:rFonts w:ascii="Arial" w:hAnsi="Arial" w:cs="Arial"/>
                <w:sz w:val="28"/>
                <w:szCs w:val="28"/>
              </w:rPr>
              <w:t>Descrição</w:t>
            </w:r>
          </w:p>
        </w:tc>
        <w:tc>
          <w:tcPr>
            <w:tcW w:w="1701" w:type="dxa"/>
          </w:tcPr>
          <w:p w14:paraId="12F92624" w14:textId="63673E5C" w:rsidR="00030599" w:rsidRPr="00FF46BF" w:rsidRDefault="00030599" w:rsidP="007733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Quantidade</w:t>
            </w:r>
          </w:p>
        </w:tc>
      </w:tr>
      <w:tr w:rsidR="00030599" w:rsidRPr="00FF46BF" w14:paraId="0C5FDF67" w14:textId="7B38F7DC" w:rsidTr="00546F75">
        <w:trPr>
          <w:trHeight w:val="1021"/>
        </w:trPr>
        <w:tc>
          <w:tcPr>
            <w:tcW w:w="846" w:type="dxa"/>
          </w:tcPr>
          <w:p w14:paraId="06979AD7" w14:textId="1A63C158" w:rsidR="00030599" w:rsidRPr="00FF46BF" w:rsidRDefault="00030599" w:rsidP="00546F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4111" w:type="dxa"/>
          </w:tcPr>
          <w:p w14:paraId="42309BCB" w14:textId="5AF2D077" w:rsidR="0085790E" w:rsidRPr="00C14E94" w:rsidRDefault="006E7E31" w:rsidP="00857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E7E31">
              <w:rPr>
                <w:rFonts w:ascii="Arial" w:hAnsi="Arial" w:cs="Arial"/>
                <w:sz w:val="28"/>
                <w:szCs w:val="28"/>
              </w:rPr>
              <w:t>ESPELHO CONVEXO 60CM</w:t>
            </w:r>
            <w:r w:rsidR="00EC2C6C">
              <w:rPr>
                <w:rFonts w:ascii="Arial" w:hAnsi="Arial" w:cs="Arial"/>
                <w:sz w:val="28"/>
                <w:szCs w:val="28"/>
              </w:rPr>
              <w:t xml:space="preserve"> DIÂMETRO,</w:t>
            </w:r>
            <w:r w:rsidRPr="006E7E31">
              <w:rPr>
                <w:rFonts w:ascii="Arial" w:hAnsi="Arial" w:cs="Arial"/>
                <w:sz w:val="28"/>
                <w:szCs w:val="28"/>
              </w:rPr>
              <w:t xml:space="preserve"> BORDA DE BORRACHA </w:t>
            </w:r>
          </w:p>
          <w:p w14:paraId="26A2DCB2" w14:textId="682C156C" w:rsidR="00030599" w:rsidRPr="00C14E94" w:rsidRDefault="00030599" w:rsidP="006E7E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89A962" w14:textId="0EA2C8F6" w:rsidR="00030599" w:rsidRDefault="00D07E36" w:rsidP="00546F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14:paraId="0D0B8AB3" w14:textId="7E7E0D32" w:rsidR="00A445A2" w:rsidRDefault="00A445A2" w:rsidP="00A445A2"/>
    <w:p w14:paraId="024B2922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 4. FUNDAMENTAÇÃO LEGAL</w:t>
      </w:r>
    </w:p>
    <w:p w14:paraId="1875B39A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Este Termo de Referência foi elaborado em cumprimento ao disposto na Lei nº 14.133/2021 e suas alterações.</w:t>
      </w:r>
    </w:p>
    <w:p w14:paraId="7677E1E7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Modalidade de compra: Dispensa de licitação, conforme Art. 75º, Inciso II da Lei nº 14.133/2021.</w:t>
      </w:r>
    </w:p>
    <w:p w14:paraId="70224C48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</w:t>
      </w:r>
    </w:p>
    <w:p w14:paraId="6ED55F9D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  5. CRITÉRIO DE JULGAMENTO</w:t>
      </w:r>
    </w:p>
    <w:p w14:paraId="0AC1F4D0" w14:textId="26D8CD58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O tipo de julgamento das propostas será o de menor preço </w:t>
      </w:r>
      <w:r w:rsidR="00CC22A6">
        <w:rPr>
          <w:rFonts w:ascii="Arial" w:hAnsi="Arial" w:cs="Arial"/>
          <w:sz w:val="28"/>
          <w:szCs w:val="28"/>
        </w:rPr>
        <w:t>global.</w:t>
      </w:r>
      <w:r w:rsidRPr="00FF46BF">
        <w:rPr>
          <w:rFonts w:ascii="Arial" w:hAnsi="Arial" w:cs="Arial"/>
          <w:sz w:val="28"/>
          <w:szCs w:val="28"/>
        </w:rPr>
        <w:t xml:space="preserve"> </w:t>
      </w:r>
    </w:p>
    <w:p w14:paraId="4DD97CE5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</w:t>
      </w:r>
    </w:p>
    <w:p w14:paraId="2B9932E9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6. PRAZO, LOCAL E CONDIÇÕES DE ENTREGA</w:t>
      </w:r>
    </w:p>
    <w:p w14:paraId="2F42E6B1" w14:textId="2686A0FB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O</w:t>
      </w:r>
      <w:r w:rsidR="00A33BD8">
        <w:rPr>
          <w:rFonts w:ascii="Arial" w:hAnsi="Arial" w:cs="Arial"/>
          <w:sz w:val="28"/>
          <w:szCs w:val="28"/>
        </w:rPr>
        <w:t xml:space="preserve"> ESPELHO CONVEXO</w:t>
      </w:r>
      <w:r w:rsidR="00E82F3D">
        <w:rPr>
          <w:rFonts w:ascii="Arial" w:hAnsi="Arial" w:cs="Arial"/>
          <w:sz w:val="28"/>
          <w:szCs w:val="28"/>
        </w:rPr>
        <w:t xml:space="preserve"> </w:t>
      </w:r>
      <w:r w:rsidRPr="00FF46BF">
        <w:rPr>
          <w:rFonts w:ascii="Arial" w:hAnsi="Arial" w:cs="Arial"/>
          <w:sz w:val="28"/>
          <w:szCs w:val="28"/>
        </w:rPr>
        <w:t>dever</w:t>
      </w:r>
      <w:r w:rsidR="00A33BD8">
        <w:rPr>
          <w:rFonts w:ascii="Arial" w:hAnsi="Arial" w:cs="Arial"/>
          <w:sz w:val="28"/>
          <w:szCs w:val="28"/>
        </w:rPr>
        <w:t>á</w:t>
      </w:r>
      <w:r w:rsidRPr="00FF46BF">
        <w:rPr>
          <w:rFonts w:ascii="Arial" w:hAnsi="Arial" w:cs="Arial"/>
          <w:sz w:val="28"/>
          <w:szCs w:val="28"/>
        </w:rPr>
        <w:t xml:space="preserve"> ser entregue na Câmara Municipal de Esteio localizada na Rua 24 de Agosto, 535, Centro, Esteio- RS, Telefone: (51) 3458-</w:t>
      </w:r>
      <w:proofErr w:type="gramStart"/>
      <w:r w:rsidRPr="00FF46BF">
        <w:rPr>
          <w:rFonts w:ascii="Arial" w:hAnsi="Arial" w:cs="Arial"/>
          <w:sz w:val="28"/>
          <w:szCs w:val="28"/>
        </w:rPr>
        <w:t>5032 ,</w:t>
      </w:r>
      <w:proofErr w:type="gramEnd"/>
      <w:r w:rsidRPr="00FF46BF">
        <w:rPr>
          <w:rFonts w:ascii="Arial" w:hAnsi="Arial" w:cs="Arial"/>
          <w:sz w:val="28"/>
          <w:szCs w:val="28"/>
        </w:rPr>
        <w:t xml:space="preserve"> no horário das 9h às 17hs, em dias úteis, </w:t>
      </w:r>
      <w:r w:rsidRPr="00FF46BF">
        <w:rPr>
          <w:rFonts w:ascii="Arial" w:hAnsi="Arial" w:cs="Arial"/>
          <w:sz w:val="28"/>
          <w:szCs w:val="28"/>
        </w:rPr>
        <w:lastRenderedPageBreak/>
        <w:t xml:space="preserve">dentro do prazo de até </w:t>
      </w:r>
      <w:r w:rsidR="00722C37">
        <w:rPr>
          <w:rFonts w:ascii="Arial" w:hAnsi="Arial" w:cs="Arial"/>
          <w:sz w:val="28"/>
          <w:szCs w:val="28"/>
        </w:rPr>
        <w:t>1</w:t>
      </w:r>
      <w:r w:rsidR="006F3E22">
        <w:rPr>
          <w:rFonts w:ascii="Arial" w:hAnsi="Arial" w:cs="Arial"/>
          <w:sz w:val="28"/>
          <w:szCs w:val="28"/>
        </w:rPr>
        <w:t>0</w:t>
      </w:r>
      <w:r w:rsidRPr="00FF46BF">
        <w:rPr>
          <w:rFonts w:ascii="Arial" w:hAnsi="Arial" w:cs="Arial"/>
          <w:sz w:val="28"/>
          <w:szCs w:val="28"/>
        </w:rPr>
        <w:t xml:space="preserve"> (</w:t>
      </w:r>
      <w:r w:rsidR="006F3E22">
        <w:rPr>
          <w:rFonts w:ascii="Arial" w:hAnsi="Arial" w:cs="Arial"/>
          <w:sz w:val="28"/>
          <w:szCs w:val="28"/>
        </w:rPr>
        <w:t>dez</w:t>
      </w:r>
      <w:r w:rsidRPr="00FF46BF">
        <w:rPr>
          <w:rFonts w:ascii="Arial" w:hAnsi="Arial" w:cs="Arial"/>
          <w:sz w:val="28"/>
          <w:szCs w:val="28"/>
        </w:rPr>
        <w:t xml:space="preserve">) dias corridos, sendo esse prazo contado a partir do primeiro dia útil após a data de recebimento da respectiva Nota de Empenho. </w:t>
      </w:r>
    </w:p>
    <w:p w14:paraId="16002EF0" w14:textId="0C2ECE7F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O item poderá ser rejeitado, quando em desacordo com as especificações constantes neste Termo de Referência, a ser verificado no período do recebimento, devendo ser substituídos no prazo de até 1</w:t>
      </w:r>
      <w:r w:rsidR="00E66FA5">
        <w:rPr>
          <w:rFonts w:ascii="Arial" w:hAnsi="Arial" w:cs="Arial"/>
          <w:sz w:val="28"/>
          <w:szCs w:val="28"/>
        </w:rPr>
        <w:t>0</w:t>
      </w:r>
      <w:r w:rsidRPr="00FF46BF">
        <w:rPr>
          <w:rFonts w:ascii="Arial" w:hAnsi="Arial" w:cs="Arial"/>
          <w:sz w:val="28"/>
          <w:szCs w:val="28"/>
        </w:rPr>
        <w:t xml:space="preserve"> (</w:t>
      </w:r>
      <w:r w:rsidR="00E66FA5">
        <w:rPr>
          <w:rFonts w:ascii="Arial" w:hAnsi="Arial" w:cs="Arial"/>
          <w:sz w:val="28"/>
          <w:szCs w:val="28"/>
        </w:rPr>
        <w:t>dez</w:t>
      </w:r>
      <w:r w:rsidRPr="00FF46BF">
        <w:rPr>
          <w:rFonts w:ascii="Arial" w:hAnsi="Arial" w:cs="Arial"/>
          <w:sz w:val="28"/>
          <w:szCs w:val="28"/>
        </w:rPr>
        <w:t xml:space="preserve">) dias, a contar da notificação do requisitante, às suas custas, sem prejuízo da aplicação das penalidades. </w:t>
      </w:r>
    </w:p>
    <w:p w14:paraId="2015678F" w14:textId="77777777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</w:p>
    <w:p w14:paraId="70329F87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 7. OBRIGAÇÕES DO CONTRANTE E DA CONTRATADA </w:t>
      </w:r>
    </w:p>
    <w:p w14:paraId="611F024A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7.1. Constituem obrigações do CONTRATANTE:</w:t>
      </w:r>
    </w:p>
    <w:p w14:paraId="7DA7C1A5" w14:textId="77777777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Efetuar o pagamento nas condições e preços pactuados. Exercer a fiscalização do objeto contratado por intermédio de servidores especialmente designados, na forma prevista na Lei n.º 14.133/2021; </w:t>
      </w:r>
    </w:p>
    <w:p w14:paraId="27BCE54F" w14:textId="77777777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Realizar rigorosa conferência das características do item entregue, somente atestando os documentos da despesa quando comprovada a entrega total, fiel e correta do bem, dentro das condições estabelecidas. Comunicar à contratada, por escrito, sobre imperfeições, falhas ou irregularidades no objeto fornecido, para que seja substituído, reparado ou corrigido.</w:t>
      </w:r>
    </w:p>
    <w:p w14:paraId="14B5BFAC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7.2. Constituem obrigações da CONTRATADA:</w:t>
      </w:r>
    </w:p>
    <w:p w14:paraId="1B86F743" w14:textId="5C4B75C0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Proceder à entrega do</w:t>
      </w:r>
      <w:r w:rsidR="00C72BED">
        <w:rPr>
          <w:rFonts w:ascii="Arial" w:hAnsi="Arial" w:cs="Arial"/>
          <w:sz w:val="28"/>
          <w:szCs w:val="28"/>
        </w:rPr>
        <w:t xml:space="preserve"> ESPELHO CONVEXO</w:t>
      </w:r>
      <w:r w:rsidRPr="00FF46BF">
        <w:rPr>
          <w:rFonts w:ascii="Arial" w:hAnsi="Arial" w:cs="Arial"/>
          <w:sz w:val="28"/>
          <w:szCs w:val="28"/>
        </w:rPr>
        <w:t>, devidamente embalado</w:t>
      </w:r>
      <w:r w:rsidR="003E7FC8">
        <w:rPr>
          <w:rFonts w:ascii="Arial" w:hAnsi="Arial" w:cs="Arial"/>
          <w:sz w:val="28"/>
          <w:szCs w:val="28"/>
        </w:rPr>
        <w:t>s</w:t>
      </w:r>
      <w:r w:rsidRPr="00FF46BF">
        <w:rPr>
          <w:rFonts w:ascii="Arial" w:hAnsi="Arial" w:cs="Arial"/>
          <w:sz w:val="28"/>
          <w:szCs w:val="28"/>
        </w:rPr>
        <w:t>, de modo a não ser</w:t>
      </w:r>
      <w:r w:rsidR="007E08AB">
        <w:rPr>
          <w:rFonts w:ascii="Arial" w:hAnsi="Arial" w:cs="Arial"/>
          <w:sz w:val="28"/>
          <w:szCs w:val="28"/>
        </w:rPr>
        <w:t>em</w:t>
      </w:r>
      <w:r w:rsidRPr="00FF46BF">
        <w:rPr>
          <w:rFonts w:ascii="Arial" w:hAnsi="Arial" w:cs="Arial"/>
          <w:sz w:val="28"/>
          <w:szCs w:val="28"/>
        </w:rPr>
        <w:t xml:space="preserve"> danificado</w:t>
      </w:r>
      <w:r w:rsidR="003E7FC8">
        <w:rPr>
          <w:rFonts w:ascii="Arial" w:hAnsi="Arial" w:cs="Arial"/>
          <w:sz w:val="28"/>
          <w:szCs w:val="28"/>
        </w:rPr>
        <w:t>s</w:t>
      </w:r>
      <w:r w:rsidRPr="00FF46BF">
        <w:rPr>
          <w:rFonts w:ascii="Arial" w:hAnsi="Arial" w:cs="Arial"/>
          <w:sz w:val="28"/>
          <w:szCs w:val="28"/>
        </w:rPr>
        <w:t xml:space="preserve"> durante </w:t>
      </w:r>
      <w:r w:rsidR="003E7FC8">
        <w:rPr>
          <w:rFonts w:ascii="Arial" w:hAnsi="Arial" w:cs="Arial"/>
          <w:sz w:val="28"/>
          <w:szCs w:val="28"/>
        </w:rPr>
        <w:t xml:space="preserve">o </w:t>
      </w:r>
      <w:r w:rsidRPr="00FF46BF">
        <w:rPr>
          <w:rFonts w:ascii="Arial" w:hAnsi="Arial" w:cs="Arial"/>
          <w:sz w:val="28"/>
          <w:szCs w:val="28"/>
        </w:rPr>
        <w:t>transporte. Manter-se durante o processo de aquisição, em compatibilidade com as obrigações por ela assumidas, todas as condições de habilitação e qualificação exigidas na licitação. Incluir no valor da proposta a despesa com a entrega.</w:t>
      </w:r>
    </w:p>
    <w:p w14:paraId="56ABDFC1" w14:textId="77777777" w:rsidR="008109BF" w:rsidRDefault="008109BF" w:rsidP="001E5CA6">
      <w:pPr>
        <w:rPr>
          <w:rFonts w:ascii="Arial" w:hAnsi="Arial" w:cs="Arial"/>
          <w:sz w:val="28"/>
          <w:szCs w:val="28"/>
        </w:rPr>
      </w:pPr>
    </w:p>
    <w:p w14:paraId="7FF735E0" w14:textId="77777777" w:rsidR="008109BF" w:rsidRPr="00FF46BF" w:rsidRDefault="008109BF" w:rsidP="001E5CA6">
      <w:pPr>
        <w:rPr>
          <w:rFonts w:ascii="Arial" w:hAnsi="Arial" w:cs="Arial"/>
          <w:sz w:val="28"/>
          <w:szCs w:val="28"/>
        </w:rPr>
      </w:pPr>
    </w:p>
    <w:p w14:paraId="5FEED7A5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8. DO PAGAMENTO </w:t>
      </w:r>
    </w:p>
    <w:p w14:paraId="68D3B393" w14:textId="0391CB73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O pagamento será efetuado após o recebimento definitivo, desde que aprovado</w:t>
      </w:r>
      <w:r w:rsidR="00F00DC8">
        <w:rPr>
          <w:rFonts w:ascii="Arial" w:hAnsi="Arial" w:cs="Arial"/>
          <w:sz w:val="28"/>
          <w:szCs w:val="28"/>
        </w:rPr>
        <w:t>s</w:t>
      </w:r>
      <w:r w:rsidRPr="00FF46BF">
        <w:rPr>
          <w:rFonts w:ascii="Arial" w:hAnsi="Arial" w:cs="Arial"/>
          <w:sz w:val="28"/>
          <w:szCs w:val="28"/>
        </w:rPr>
        <w:t xml:space="preserve"> pela fiscalização da Câmara Municipal de Esteio, no prazo de até 5 (cinco) dias úteis, por meio de ordem de pagamento, </w:t>
      </w:r>
      <w:r w:rsidR="00F032BC">
        <w:rPr>
          <w:rFonts w:ascii="Arial" w:hAnsi="Arial" w:cs="Arial"/>
          <w:sz w:val="28"/>
          <w:szCs w:val="28"/>
        </w:rPr>
        <w:t xml:space="preserve">através de PIX, boleto </w:t>
      </w:r>
      <w:r w:rsidR="00F032BC" w:rsidRPr="00F032BC">
        <w:rPr>
          <w:rFonts w:ascii="Arial" w:hAnsi="Arial" w:cs="Arial"/>
          <w:sz w:val="28"/>
          <w:szCs w:val="28"/>
        </w:rPr>
        <w:t xml:space="preserve">ou </w:t>
      </w:r>
      <w:r w:rsidRPr="00F032BC">
        <w:rPr>
          <w:rFonts w:ascii="Arial" w:hAnsi="Arial" w:cs="Arial"/>
          <w:sz w:val="28"/>
          <w:szCs w:val="28"/>
        </w:rPr>
        <w:t xml:space="preserve">para crédito na conta corrente, conforme os dados </w:t>
      </w:r>
      <w:r w:rsidRPr="00F032BC">
        <w:rPr>
          <w:rFonts w:ascii="Arial" w:hAnsi="Arial" w:cs="Arial"/>
          <w:sz w:val="28"/>
          <w:szCs w:val="28"/>
        </w:rPr>
        <w:lastRenderedPageBreak/>
        <w:t>bancários informados pelo licitante.</w:t>
      </w:r>
      <w:r w:rsidRPr="00FF46BF">
        <w:rPr>
          <w:rFonts w:ascii="Arial" w:hAnsi="Arial" w:cs="Arial"/>
          <w:sz w:val="28"/>
          <w:szCs w:val="28"/>
        </w:rPr>
        <w:t xml:space="preserve"> A Nota Fiscal deverá ser emitida com os dados constantes da Nota de Empenho. Havendo erro na apresentação da Nota Fiscal,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1C9CF80E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</w:p>
    <w:p w14:paraId="4CE4E8E8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9. DA GARANTIA </w:t>
      </w:r>
    </w:p>
    <w:p w14:paraId="04C7F27D" w14:textId="096185C7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No caso de apresentar defeito</w:t>
      </w:r>
      <w:r w:rsidR="00E66FA5">
        <w:rPr>
          <w:rFonts w:ascii="Arial" w:hAnsi="Arial" w:cs="Arial"/>
          <w:sz w:val="28"/>
          <w:szCs w:val="28"/>
        </w:rPr>
        <w:t xml:space="preserve"> de fabricação</w:t>
      </w:r>
      <w:r w:rsidRPr="00FF46BF">
        <w:rPr>
          <w:rFonts w:ascii="Arial" w:hAnsi="Arial" w:cs="Arial"/>
          <w:sz w:val="28"/>
          <w:szCs w:val="28"/>
        </w:rPr>
        <w:t>, a contratada, após comunicação da contratante, deve providenciar a</w:t>
      </w:r>
      <w:r w:rsidR="00E66FA5">
        <w:rPr>
          <w:rFonts w:ascii="Arial" w:hAnsi="Arial" w:cs="Arial"/>
          <w:sz w:val="28"/>
          <w:szCs w:val="28"/>
        </w:rPr>
        <w:t xml:space="preserve"> substituição </w:t>
      </w:r>
      <w:r w:rsidRPr="00FF46BF">
        <w:rPr>
          <w:rFonts w:ascii="Arial" w:hAnsi="Arial" w:cs="Arial"/>
          <w:sz w:val="28"/>
          <w:szCs w:val="28"/>
        </w:rPr>
        <w:t xml:space="preserve">no prazo máximo de 10 (dez) dias. </w:t>
      </w:r>
    </w:p>
    <w:p w14:paraId="05AE4F99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</w:p>
    <w:p w14:paraId="0B305E2D" w14:textId="77777777" w:rsidR="001E5CA6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</w:t>
      </w:r>
    </w:p>
    <w:p w14:paraId="5999A3A9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10. ACOMPANHAMENTO E FISCALIZAÇÃO </w:t>
      </w:r>
    </w:p>
    <w:p w14:paraId="762876E3" w14:textId="069DA38B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O acompanhamento e fiscalização do objeto contratado consistem na verificação da conformidade das especificações deste Termo de Referência. Cabe ao fiscal proceder com as verificações necessárias durante a entrega. </w:t>
      </w:r>
    </w:p>
    <w:p w14:paraId="0965E345" w14:textId="77777777" w:rsidR="001E5CA6" w:rsidRDefault="001E5CA6" w:rsidP="001E5CA6">
      <w:pPr>
        <w:jc w:val="both"/>
        <w:rPr>
          <w:rFonts w:ascii="Arial" w:hAnsi="Arial" w:cs="Arial"/>
          <w:sz w:val="28"/>
          <w:szCs w:val="28"/>
        </w:rPr>
      </w:pPr>
    </w:p>
    <w:p w14:paraId="0061A162" w14:textId="5D8CEED4" w:rsidR="001E5CA6" w:rsidRDefault="00BF1035" w:rsidP="00C10270">
      <w:pPr>
        <w:rPr>
          <w:rFonts w:ascii="Arial" w:hAnsi="Arial" w:cs="Arial"/>
          <w:sz w:val="28"/>
          <w:szCs w:val="28"/>
        </w:rPr>
      </w:pPr>
      <w:r w:rsidRPr="00BF1035">
        <w:rPr>
          <w:rFonts w:ascii="Arial" w:hAnsi="Arial" w:cs="Arial"/>
          <w:sz w:val="28"/>
          <w:szCs w:val="28"/>
        </w:rPr>
        <w:t xml:space="preserve">   11. DOTAÇÃO</w:t>
      </w:r>
    </w:p>
    <w:p w14:paraId="1FBA2030" w14:textId="59B52112" w:rsidR="00074D00" w:rsidRPr="00BF1035" w:rsidRDefault="00074D00" w:rsidP="00C102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 – </w:t>
      </w:r>
      <w:proofErr w:type="gramStart"/>
      <w:r>
        <w:rPr>
          <w:rFonts w:ascii="Arial" w:hAnsi="Arial" w:cs="Arial"/>
          <w:sz w:val="28"/>
          <w:szCs w:val="28"/>
        </w:rPr>
        <w:t>33.90.30  -</w:t>
      </w:r>
      <w:proofErr w:type="gramEnd"/>
      <w:r>
        <w:rPr>
          <w:rFonts w:ascii="Arial" w:hAnsi="Arial" w:cs="Arial"/>
          <w:sz w:val="28"/>
          <w:szCs w:val="28"/>
        </w:rPr>
        <w:t xml:space="preserve"> Material de Consumo</w:t>
      </w:r>
    </w:p>
    <w:sectPr w:rsidR="00074D00" w:rsidRPr="00BF1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F0565"/>
    <w:multiLevelType w:val="hybridMultilevel"/>
    <w:tmpl w:val="2940FC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0"/>
    <w:rsid w:val="00030599"/>
    <w:rsid w:val="00065ABC"/>
    <w:rsid w:val="00074D00"/>
    <w:rsid w:val="000A30C0"/>
    <w:rsid w:val="00114765"/>
    <w:rsid w:val="001E4D0A"/>
    <w:rsid w:val="001E5CA6"/>
    <w:rsid w:val="00235C80"/>
    <w:rsid w:val="00264667"/>
    <w:rsid w:val="003332E9"/>
    <w:rsid w:val="003E7FC8"/>
    <w:rsid w:val="0044193C"/>
    <w:rsid w:val="00485527"/>
    <w:rsid w:val="004B4413"/>
    <w:rsid w:val="004F661B"/>
    <w:rsid w:val="00546F75"/>
    <w:rsid w:val="005F617B"/>
    <w:rsid w:val="006337A4"/>
    <w:rsid w:val="006936FD"/>
    <w:rsid w:val="006E7E31"/>
    <w:rsid w:val="006F3E22"/>
    <w:rsid w:val="00722C37"/>
    <w:rsid w:val="007666DC"/>
    <w:rsid w:val="00784548"/>
    <w:rsid w:val="00785B5B"/>
    <w:rsid w:val="007E08AB"/>
    <w:rsid w:val="008109BF"/>
    <w:rsid w:val="0085790E"/>
    <w:rsid w:val="008D728D"/>
    <w:rsid w:val="009D5693"/>
    <w:rsid w:val="00A23478"/>
    <w:rsid w:val="00A33BD8"/>
    <w:rsid w:val="00A445A2"/>
    <w:rsid w:val="00A91A04"/>
    <w:rsid w:val="00AA2EC8"/>
    <w:rsid w:val="00B13F67"/>
    <w:rsid w:val="00BB7D8D"/>
    <w:rsid w:val="00BF1035"/>
    <w:rsid w:val="00C10270"/>
    <w:rsid w:val="00C14E94"/>
    <w:rsid w:val="00C72BED"/>
    <w:rsid w:val="00CB4001"/>
    <w:rsid w:val="00CC22A6"/>
    <w:rsid w:val="00CC2650"/>
    <w:rsid w:val="00CD251A"/>
    <w:rsid w:val="00CE1D83"/>
    <w:rsid w:val="00CF0ADA"/>
    <w:rsid w:val="00D01E7F"/>
    <w:rsid w:val="00D07E36"/>
    <w:rsid w:val="00DC1FC1"/>
    <w:rsid w:val="00DD19C5"/>
    <w:rsid w:val="00DD24CB"/>
    <w:rsid w:val="00E142A5"/>
    <w:rsid w:val="00E62F29"/>
    <w:rsid w:val="00E66FA5"/>
    <w:rsid w:val="00E82F3D"/>
    <w:rsid w:val="00EC2C6C"/>
    <w:rsid w:val="00F00DC8"/>
    <w:rsid w:val="00F032BC"/>
    <w:rsid w:val="00F43368"/>
    <w:rsid w:val="00F62BA4"/>
    <w:rsid w:val="00F72271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F771"/>
  <w15:chartTrackingRefBased/>
  <w15:docId w15:val="{14EE7A57-E3C6-4E1A-B999-C905391C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E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Suporte TI</cp:lastModifiedBy>
  <cp:revision>2</cp:revision>
  <dcterms:created xsi:type="dcterms:W3CDTF">2024-07-30T17:23:00Z</dcterms:created>
  <dcterms:modified xsi:type="dcterms:W3CDTF">2024-07-30T17:23:00Z</dcterms:modified>
</cp:coreProperties>
</file>